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A63B3" w14:textId="77777777" w:rsidR="0051182B" w:rsidRDefault="00000000">
      <w:pPr>
        <w:spacing w:line="520" w:lineRule="exact"/>
        <w:jc w:val="center"/>
        <w:rPr>
          <w:rFonts w:ascii="宋体" w:eastAsia="宋体" w:hAnsi="宋体" w:cs="宋体" w:hint="eastAsia"/>
          <w:sz w:val="44"/>
          <w:szCs w:val="44"/>
        </w:rPr>
      </w:pPr>
      <w:r>
        <w:rPr>
          <w:rFonts w:ascii="宋体" w:eastAsia="宋体" w:hAnsi="宋体" w:cs="宋体" w:hint="eastAsia"/>
          <w:sz w:val="44"/>
          <w:szCs w:val="44"/>
        </w:rPr>
        <w:t>2027年度在校大学生城乡居民</w:t>
      </w:r>
      <w:proofErr w:type="gramStart"/>
      <w:r>
        <w:rPr>
          <w:rFonts w:ascii="宋体" w:eastAsia="宋体" w:hAnsi="宋体" w:cs="宋体" w:hint="eastAsia"/>
          <w:sz w:val="44"/>
          <w:szCs w:val="44"/>
        </w:rPr>
        <w:t>医</w:t>
      </w:r>
      <w:proofErr w:type="gramEnd"/>
      <w:r>
        <w:rPr>
          <w:rFonts w:ascii="宋体" w:eastAsia="宋体" w:hAnsi="宋体" w:cs="宋体" w:hint="eastAsia"/>
          <w:sz w:val="44"/>
          <w:szCs w:val="44"/>
        </w:rPr>
        <w:t>保</w:t>
      </w:r>
    </w:p>
    <w:p w14:paraId="6E4F87B1" w14:textId="77777777" w:rsidR="0051182B" w:rsidRDefault="00000000">
      <w:pPr>
        <w:spacing w:line="520" w:lineRule="exact"/>
        <w:jc w:val="center"/>
        <w:rPr>
          <w:rFonts w:ascii="宋体" w:eastAsia="宋体" w:hAnsi="宋体" w:cs="宋体" w:hint="eastAsia"/>
          <w:sz w:val="44"/>
          <w:szCs w:val="44"/>
        </w:rPr>
      </w:pPr>
      <w:r>
        <w:rPr>
          <w:rFonts w:ascii="宋体" w:eastAsia="宋体" w:hAnsi="宋体" w:cs="宋体" w:hint="eastAsia"/>
          <w:sz w:val="44"/>
          <w:szCs w:val="44"/>
        </w:rPr>
        <w:t>参保缴费须知</w:t>
      </w:r>
    </w:p>
    <w:p w14:paraId="7C157DF2" w14:textId="77777777" w:rsidR="0051182B" w:rsidRDefault="0051182B">
      <w:pPr>
        <w:spacing w:line="520" w:lineRule="exact"/>
        <w:jc w:val="center"/>
        <w:rPr>
          <w:rFonts w:ascii="宋体" w:eastAsia="宋体" w:hAnsi="宋体" w:cs="宋体" w:hint="eastAsia"/>
          <w:sz w:val="44"/>
          <w:szCs w:val="44"/>
        </w:rPr>
      </w:pPr>
    </w:p>
    <w:p w14:paraId="5F8D9570" w14:textId="77777777" w:rsidR="0051182B" w:rsidRDefault="00000000">
      <w:pPr>
        <w:spacing w:line="500" w:lineRule="exact"/>
        <w:rPr>
          <w:rFonts w:ascii="仿宋" w:eastAsia="仿宋" w:hAnsi="仿宋" w:cs="仿宋" w:hint="eastAsia"/>
          <w:sz w:val="32"/>
          <w:szCs w:val="32"/>
        </w:rPr>
      </w:pPr>
      <w:r>
        <w:rPr>
          <w:rFonts w:ascii="仿宋" w:eastAsia="仿宋" w:hAnsi="仿宋" w:cs="仿宋" w:hint="eastAsia"/>
          <w:sz w:val="32"/>
          <w:szCs w:val="32"/>
        </w:rPr>
        <w:t>亲爱的同学：</w:t>
      </w:r>
    </w:p>
    <w:p w14:paraId="55AAD283" w14:textId="77777777" w:rsidR="0051182B" w:rsidRDefault="00000000">
      <w:pPr>
        <w:spacing w:line="500" w:lineRule="exact"/>
        <w:ind w:firstLineChars="200" w:firstLine="640"/>
        <w:rPr>
          <w:rFonts w:ascii="仿宋" w:eastAsia="仿宋" w:hAnsi="仿宋" w:cs="仿宋" w:hint="eastAsia"/>
          <w:sz w:val="30"/>
          <w:szCs w:val="30"/>
        </w:rPr>
      </w:pPr>
      <w:r>
        <w:rPr>
          <w:rFonts w:ascii="仿宋" w:eastAsia="仿宋" w:hAnsi="仿宋" w:cs="仿宋" w:hint="eastAsia"/>
          <w:sz w:val="32"/>
          <w:szCs w:val="32"/>
        </w:rPr>
        <w:t>欢迎您来黄山市就读，大学生参加基本</w:t>
      </w:r>
      <w:proofErr w:type="gramStart"/>
      <w:r>
        <w:rPr>
          <w:rFonts w:ascii="仿宋" w:eastAsia="仿宋" w:hAnsi="仿宋" w:cs="仿宋" w:hint="eastAsia"/>
          <w:sz w:val="32"/>
          <w:szCs w:val="32"/>
        </w:rPr>
        <w:t>医</w:t>
      </w:r>
      <w:proofErr w:type="gramEnd"/>
      <w:r>
        <w:rPr>
          <w:rFonts w:ascii="仿宋" w:eastAsia="仿宋" w:hAnsi="仿宋" w:cs="仿宋" w:hint="eastAsia"/>
          <w:sz w:val="32"/>
          <w:szCs w:val="32"/>
        </w:rPr>
        <w:t>保是全民</w:t>
      </w:r>
      <w:proofErr w:type="gramStart"/>
      <w:r>
        <w:rPr>
          <w:rFonts w:ascii="仿宋" w:eastAsia="仿宋" w:hAnsi="仿宋" w:cs="仿宋" w:hint="eastAsia"/>
          <w:sz w:val="32"/>
          <w:szCs w:val="32"/>
        </w:rPr>
        <w:t>医</w:t>
      </w:r>
      <w:proofErr w:type="gramEnd"/>
      <w:r>
        <w:rPr>
          <w:rFonts w:ascii="仿宋" w:eastAsia="仿宋" w:hAnsi="仿宋" w:cs="仿宋" w:hint="eastAsia"/>
          <w:sz w:val="32"/>
          <w:szCs w:val="32"/>
        </w:rPr>
        <w:t>保的重要组成部分，在新学期来临之际，市</w:t>
      </w:r>
      <w:proofErr w:type="gramStart"/>
      <w:r>
        <w:rPr>
          <w:rFonts w:ascii="仿宋" w:eastAsia="仿宋" w:hAnsi="仿宋" w:cs="仿宋" w:hint="eastAsia"/>
          <w:sz w:val="32"/>
          <w:szCs w:val="32"/>
        </w:rPr>
        <w:t>医</w:t>
      </w:r>
      <w:proofErr w:type="gramEnd"/>
      <w:r>
        <w:rPr>
          <w:rFonts w:ascii="仿宋" w:eastAsia="仿宋" w:hAnsi="仿宋" w:cs="仿宋" w:hint="eastAsia"/>
          <w:sz w:val="32"/>
          <w:szCs w:val="32"/>
        </w:rPr>
        <w:t>保局</w:t>
      </w:r>
      <w:r>
        <w:rPr>
          <w:rFonts w:ascii="仿宋" w:eastAsia="仿宋" w:hAnsi="仿宋" w:cs="仿宋" w:hint="eastAsia"/>
          <w:sz w:val="30"/>
          <w:szCs w:val="30"/>
        </w:rPr>
        <w:t>温馨提醒您及时参保缴费，以免影响</w:t>
      </w:r>
      <w:proofErr w:type="gramStart"/>
      <w:r>
        <w:rPr>
          <w:rFonts w:ascii="仿宋" w:eastAsia="仿宋" w:hAnsi="仿宋" w:cs="仿宋" w:hint="eastAsia"/>
          <w:sz w:val="30"/>
          <w:szCs w:val="30"/>
        </w:rPr>
        <w:t>医</w:t>
      </w:r>
      <w:proofErr w:type="gramEnd"/>
      <w:r>
        <w:rPr>
          <w:rFonts w:ascii="仿宋" w:eastAsia="仿宋" w:hAnsi="仿宋" w:cs="仿宋" w:hint="eastAsia"/>
          <w:sz w:val="30"/>
          <w:szCs w:val="30"/>
        </w:rPr>
        <w:t>保待遇。</w:t>
      </w:r>
    </w:p>
    <w:p w14:paraId="155AC9DA" w14:textId="77777777" w:rsidR="0051182B" w:rsidRDefault="00000000">
      <w:pPr>
        <w:spacing w:line="500" w:lineRule="exact"/>
        <w:ind w:firstLineChars="200" w:firstLine="600"/>
        <w:rPr>
          <w:rFonts w:ascii="黑体" w:eastAsia="黑体" w:hAnsi="黑体" w:cs="黑体" w:hint="eastAsia"/>
          <w:sz w:val="30"/>
          <w:szCs w:val="30"/>
        </w:rPr>
      </w:pPr>
      <w:r>
        <w:rPr>
          <w:rFonts w:ascii="黑体" w:eastAsia="黑体" w:hAnsi="黑体" w:cs="黑体" w:hint="eastAsia"/>
          <w:sz w:val="30"/>
          <w:szCs w:val="30"/>
        </w:rPr>
        <w:t>一、缴费标准</w:t>
      </w:r>
    </w:p>
    <w:p w14:paraId="56FE7700" w14:textId="77777777" w:rsidR="0051182B" w:rsidRDefault="00000000">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2027年度城乡居民</w:t>
      </w:r>
      <w:proofErr w:type="gramStart"/>
      <w:r>
        <w:rPr>
          <w:rFonts w:ascii="仿宋" w:eastAsia="仿宋" w:hAnsi="仿宋" w:cs="仿宋" w:hint="eastAsia"/>
          <w:sz w:val="30"/>
          <w:szCs w:val="30"/>
        </w:rPr>
        <w:t>医</w:t>
      </w:r>
      <w:proofErr w:type="gramEnd"/>
      <w:r>
        <w:rPr>
          <w:rFonts w:ascii="仿宋" w:eastAsia="仿宋" w:hAnsi="仿宋" w:cs="仿宋" w:hint="eastAsia"/>
          <w:sz w:val="30"/>
          <w:szCs w:val="30"/>
        </w:rPr>
        <w:t>保个人缴费标准为每人400元，人均财政补助标准不低于724元（较上年提高24元）。全市居民</w:t>
      </w:r>
      <w:proofErr w:type="gramStart"/>
      <w:r>
        <w:rPr>
          <w:rFonts w:ascii="仿宋" w:eastAsia="仿宋" w:hAnsi="仿宋" w:cs="仿宋" w:hint="eastAsia"/>
          <w:sz w:val="30"/>
          <w:szCs w:val="30"/>
        </w:rPr>
        <w:t>医保集中</w:t>
      </w:r>
      <w:proofErr w:type="gramEnd"/>
      <w:r>
        <w:rPr>
          <w:rFonts w:ascii="仿宋" w:eastAsia="仿宋" w:hAnsi="仿宋" w:cs="仿宋" w:hint="eastAsia"/>
          <w:sz w:val="30"/>
          <w:szCs w:val="30"/>
        </w:rPr>
        <w:t>征缴期自2026年10月开始，至2027年1月底结束。</w:t>
      </w:r>
    </w:p>
    <w:p w14:paraId="7B282DC9" w14:textId="77777777" w:rsidR="0051182B" w:rsidRDefault="00000000">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在2026</w:t>
      </w:r>
      <w:r>
        <w:rPr>
          <w:rFonts w:ascii="仿宋" w:eastAsia="仿宋" w:hAnsi="仿宋" w:cs="仿宋"/>
          <w:sz w:val="30"/>
          <w:szCs w:val="30"/>
        </w:rPr>
        <w:t>年底前缴费的城乡居民，待遇保障周期为2027年1月1日至12月31日</w:t>
      </w:r>
      <w:r>
        <w:rPr>
          <w:rFonts w:ascii="仿宋" w:eastAsia="仿宋" w:hAnsi="仿宋" w:cs="仿宋" w:hint="eastAsia"/>
          <w:sz w:val="30"/>
          <w:szCs w:val="30"/>
        </w:rPr>
        <w:t>；</w:t>
      </w:r>
      <w:r>
        <w:rPr>
          <w:rFonts w:ascii="仿宋" w:eastAsia="仿宋" w:hAnsi="仿宋" w:cs="仿宋"/>
          <w:sz w:val="30"/>
          <w:szCs w:val="30"/>
        </w:rPr>
        <w:t>在2027年1月1日至1月底前缴费的，自参保缴费次日起享受待遇。</w:t>
      </w:r>
    </w:p>
    <w:p w14:paraId="4F7182B6" w14:textId="77777777" w:rsidR="0051182B" w:rsidRDefault="00000000">
      <w:pPr>
        <w:spacing w:line="500" w:lineRule="exact"/>
        <w:ind w:firstLineChars="200" w:firstLine="600"/>
        <w:rPr>
          <w:rFonts w:ascii="仿宋" w:eastAsia="仿宋" w:hAnsi="仿宋" w:cs="仿宋" w:hint="eastAsia"/>
          <w:color w:val="FF0000"/>
          <w:sz w:val="30"/>
          <w:szCs w:val="30"/>
        </w:rPr>
      </w:pPr>
      <w:r>
        <w:rPr>
          <w:rFonts w:ascii="仿宋" w:eastAsia="仿宋" w:hAnsi="仿宋" w:cs="仿宋"/>
          <w:sz w:val="30"/>
          <w:szCs w:val="30"/>
        </w:rPr>
        <w:t>根据</w:t>
      </w:r>
      <w:r>
        <w:rPr>
          <w:rFonts w:ascii="仿宋" w:eastAsia="仿宋" w:hAnsi="仿宋" w:cs="仿宋" w:hint="eastAsia"/>
          <w:sz w:val="30"/>
          <w:szCs w:val="30"/>
        </w:rPr>
        <w:t>相关</w:t>
      </w:r>
      <w:r>
        <w:rPr>
          <w:rFonts w:ascii="仿宋" w:eastAsia="仿宋" w:hAnsi="仿宋" w:cs="仿宋"/>
          <w:sz w:val="30"/>
          <w:szCs w:val="30"/>
        </w:rPr>
        <w:t>规定，对连续参保人员和未按规定缴费人员分别实行相应的激励和约束措施</w:t>
      </w:r>
      <w:r>
        <w:rPr>
          <w:rFonts w:ascii="仿宋" w:eastAsia="仿宋" w:hAnsi="仿宋" w:cs="仿宋" w:hint="eastAsia"/>
          <w:sz w:val="30"/>
          <w:szCs w:val="30"/>
        </w:rPr>
        <w:t>。</w:t>
      </w:r>
    </w:p>
    <w:p w14:paraId="50B06259" w14:textId="77777777" w:rsidR="0051182B" w:rsidRDefault="00000000">
      <w:pPr>
        <w:spacing w:line="500" w:lineRule="exact"/>
        <w:ind w:firstLineChars="200" w:firstLine="600"/>
        <w:rPr>
          <w:rFonts w:ascii="黑体" w:eastAsia="黑体" w:hAnsi="黑体" w:cs="黑体" w:hint="eastAsia"/>
          <w:sz w:val="30"/>
          <w:szCs w:val="30"/>
        </w:rPr>
      </w:pPr>
      <w:r>
        <w:rPr>
          <w:rFonts w:ascii="黑体" w:eastAsia="黑体" w:hAnsi="黑体" w:cs="黑体" w:hint="eastAsia"/>
          <w:sz w:val="30"/>
          <w:szCs w:val="30"/>
        </w:rPr>
        <w:t>二、参保方式</w:t>
      </w:r>
    </w:p>
    <w:p w14:paraId="19B9CF32" w14:textId="77777777" w:rsidR="0051182B" w:rsidRDefault="00000000">
      <w:pPr>
        <w:spacing w:line="500" w:lineRule="exact"/>
        <w:ind w:firstLineChars="200" w:firstLine="600"/>
        <w:rPr>
          <w:rFonts w:ascii="楷体" w:eastAsia="楷体" w:hAnsi="楷体" w:cs="楷体" w:hint="eastAsia"/>
          <w:sz w:val="30"/>
          <w:szCs w:val="30"/>
        </w:rPr>
      </w:pPr>
      <w:r>
        <w:rPr>
          <w:rFonts w:ascii="楷体" w:eastAsia="楷体" w:hAnsi="楷体" w:cs="楷体" w:hint="eastAsia"/>
          <w:sz w:val="30"/>
          <w:szCs w:val="30"/>
        </w:rPr>
        <w:t>（一）已在高校参保的大学生</w:t>
      </w:r>
    </w:p>
    <w:p w14:paraId="084E62FF" w14:textId="77777777" w:rsidR="0051182B" w:rsidRDefault="00000000">
      <w:pPr>
        <w:spacing w:line="50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上年度已在高校参保的学生，无需重新办理参保登记，直接进行缴费操作。</w:t>
      </w:r>
    </w:p>
    <w:p w14:paraId="42387C18" w14:textId="77777777" w:rsidR="0051182B" w:rsidRDefault="00000000">
      <w:pPr>
        <w:spacing w:line="500" w:lineRule="exact"/>
        <w:ind w:firstLineChars="200" w:firstLine="600"/>
        <w:rPr>
          <w:rFonts w:ascii="楷体" w:eastAsia="楷体" w:hAnsi="楷体" w:cs="楷体" w:hint="eastAsia"/>
          <w:sz w:val="30"/>
          <w:szCs w:val="30"/>
        </w:rPr>
      </w:pPr>
      <w:r>
        <w:rPr>
          <w:rFonts w:ascii="楷体" w:eastAsia="楷体" w:hAnsi="楷体" w:cs="楷体" w:hint="eastAsia"/>
          <w:sz w:val="30"/>
          <w:szCs w:val="30"/>
        </w:rPr>
        <w:t>（二）首次在高校参保的大学生</w:t>
      </w:r>
    </w:p>
    <w:p w14:paraId="0BFD8C0C" w14:textId="77777777" w:rsidR="0051182B" w:rsidRDefault="00000000">
      <w:pPr>
        <w:spacing w:line="500" w:lineRule="exact"/>
        <w:ind w:firstLineChars="200" w:firstLine="602"/>
        <w:rPr>
          <w:rFonts w:ascii="仿宋" w:eastAsia="仿宋" w:hAnsi="仿宋" w:cs="仿宋" w:hint="eastAsia"/>
          <w:sz w:val="30"/>
          <w:szCs w:val="30"/>
        </w:rPr>
      </w:pPr>
      <w:r>
        <w:rPr>
          <w:rFonts w:ascii="仿宋" w:eastAsia="仿宋" w:hAnsi="仿宋" w:cs="仿宋" w:hint="eastAsia"/>
          <w:b/>
          <w:bCs/>
          <w:sz w:val="30"/>
          <w:szCs w:val="30"/>
        </w:rPr>
        <w:t>1.线上参保</w:t>
      </w:r>
      <w:r>
        <w:rPr>
          <w:rFonts w:ascii="仿宋" w:eastAsia="仿宋" w:hAnsi="仿宋" w:cs="仿宋" w:hint="eastAsia"/>
          <w:sz w:val="30"/>
          <w:szCs w:val="30"/>
        </w:rPr>
        <w:t>：可通过手机登录“黄山市医疗保障局”</w:t>
      </w:r>
      <w:proofErr w:type="gramStart"/>
      <w:r>
        <w:rPr>
          <w:rFonts w:ascii="仿宋" w:eastAsia="仿宋" w:hAnsi="仿宋" w:cs="仿宋" w:hint="eastAsia"/>
          <w:sz w:val="30"/>
          <w:szCs w:val="30"/>
        </w:rPr>
        <w:t>微信公众号</w:t>
      </w:r>
      <w:proofErr w:type="gramEnd"/>
      <w:r>
        <w:rPr>
          <w:rFonts w:ascii="仿宋" w:eastAsia="仿宋" w:hAnsi="仿宋" w:cs="仿宋" w:hint="eastAsia"/>
          <w:sz w:val="30"/>
          <w:szCs w:val="30"/>
        </w:rPr>
        <w:t>，选择服务专区—网上大厅—黄山专区—参保缴费，点击城乡居民参保登记功能进行参保登记。在办理参保登记时，参保学校名称选择您所在高校即可。</w:t>
      </w:r>
    </w:p>
    <w:p w14:paraId="18F26E58" w14:textId="77777777" w:rsidR="0051182B" w:rsidRDefault="00000000">
      <w:pPr>
        <w:spacing w:line="500" w:lineRule="exact"/>
        <w:ind w:firstLineChars="200" w:firstLine="602"/>
        <w:rPr>
          <w:rFonts w:ascii="仿宋" w:eastAsia="仿宋" w:hAnsi="仿宋" w:cs="仿宋" w:hint="eastAsia"/>
          <w:sz w:val="30"/>
          <w:szCs w:val="30"/>
        </w:rPr>
      </w:pPr>
      <w:r>
        <w:rPr>
          <w:rFonts w:ascii="仿宋" w:eastAsia="仿宋" w:hAnsi="仿宋" w:cs="仿宋" w:hint="eastAsia"/>
          <w:b/>
          <w:bCs/>
          <w:sz w:val="30"/>
          <w:szCs w:val="30"/>
        </w:rPr>
        <w:t>2.线下参保</w:t>
      </w:r>
      <w:r>
        <w:rPr>
          <w:rFonts w:ascii="仿宋" w:eastAsia="仿宋" w:hAnsi="仿宋" w:cs="仿宋" w:hint="eastAsia"/>
          <w:sz w:val="30"/>
          <w:szCs w:val="30"/>
        </w:rPr>
        <w:t>：携带身份证、户口簿等有效证件到政务服务中心</w:t>
      </w:r>
      <w:proofErr w:type="gramStart"/>
      <w:r>
        <w:rPr>
          <w:rFonts w:ascii="仿宋" w:eastAsia="仿宋" w:hAnsi="仿宋" w:cs="仿宋" w:hint="eastAsia"/>
          <w:sz w:val="30"/>
          <w:szCs w:val="30"/>
        </w:rPr>
        <w:t>医保综合</w:t>
      </w:r>
      <w:proofErr w:type="gramEnd"/>
      <w:r>
        <w:rPr>
          <w:rFonts w:ascii="仿宋" w:eastAsia="仿宋" w:hAnsi="仿宋" w:cs="仿宋" w:hint="eastAsia"/>
          <w:sz w:val="30"/>
          <w:szCs w:val="30"/>
        </w:rPr>
        <w:t>窗口或乡镇（街道）</w:t>
      </w:r>
      <w:proofErr w:type="gramStart"/>
      <w:r>
        <w:rPr>
          <w:rFonts w:ascii="仿宋" w:eastAsia="仿宋" w:hAnsi="仿宋" w:cs="仿宋" w:hint="eastAsia"/>
          <w:sz w:val="30"/>
          <w:szCs w:val="30"/>
        </w:rPr>
        <w:t>医</w:t>
      </w:r>
      <w:proofErr w:type="gramEnd"/>
      <w:r>
        <w:rPr>
          <w:rFonts w:ascii="仿宋" w:eastAsia="仿宋" w:hAnsi="仿宋" w:cs="仿宋" w:hint="eastAsia"/>
          <w:sz w:val="30"/>
          <w:szCs w:val="30"/>
        </w:rPr>
        <w:t>保服务网点办理。</w:t>
      </w:r>
    </w:p>
    <w:p w14:paraId="277FF279" w14:textId="77777777" w:rsidR="0051182B" w:rsidRDefault="0051182B">
      <w:pPr>
        <w:spacing w:line="500" w:lineRule="exact"/>
        <w:ind w:firstLineChars="200" w:firstLine="600"/>
        <w:rPr>
          <w:rFonts w:ascii="仿宋" w:eastAsia="仿宋" w:hAnsi="仿宋" w:cs="仿宋" w:hint="eastAsia"/>
          <w:sz w:val="30"/>
          <w:szCs w:val="30"/>
        </w:rPr>
      </w:pPr>
    </w:p>
    <w:p w14:paraId="7285D0E3" w14:textId="77777777" w:rsidR="0051182B" w:rsidRDefault="0051182B">
      <w:pPr>
        <w:spacing w:line="500" w:lineRule="exact"/>
        <w:ind w:firstLineChars="200" w:firstLine="600"/>
        <w:rPr>
          <w:rFonts w:ascii="仿宋" w:eastAsia="仿宋" w:hAnsi="仿宋" w:cs="仿宋" w:hint="eastAsia"/>
          <w:sz w:val="30"/>
          <w:szCs w:val="30"/>
        </w:rPr>
      </w:pPr>
    </w:p>
    <w:p w14:paraId="12AB98DE" w14:textId="77777777" w:rsidR="0051182B" w:rsidRDefault="0051182B">
      <w:pPr>
        <w:spacing w:line="500" w:lineRule="exact"/>
        <w:rPr>
          <w:rFonts w:ascii="仿宋" w:eastAsia="仿宋" w:hAnsi="仿宋" w:cs="仿宋" w:hint="eastAsia"/>
          <w:sz w:val="30"/>
          <w:szCs w:val="30"/>
        </w:rPr>
      </w:pPr>
    </w:p>
    <w:p w14:paraId="5C142EA0" w14:textId="77777777" w:rsidR="0051182B" w:rsidRDefault="00000000">
      <w:pPr>
        <w:spacing w:line="500" w:lineRule="exact"/>
        <w:ind w:firstLineChars="200" w:firstLine="600"/>
        <w:rPr>
          <w:rFonts w:ascii="黑体" w:eastAsia="黑体" w:hAnsi="黑体" w:cs="黑体" w:hint="eastAsia"/>
          <w:sz w:val="30"/>
          <w:szCs w:val="30"/>
        </w:rPr>
      </w:pPr>
      <w:r>
        <w:rPr>
          <w:rFonts w:ascii="黑体" w:eastAsia="黑体" w:hAnsi="黑体" w:cs="黑体" w:hint="eastAsia"/>
          <w:sz w:val="30"/>
          <w:szCs w:val="30"/>
        </w:rPr>
        <w:t>三、缴费渠道</w:t>
      </w:r>
    </w:p>
    <w:p w14:paraId="0D4D8FE3" w14:textId="77777777" w:rsidR="0051182B" w:rsidRDefault="00000000">
      <w:pPr>
        <w:overflowPunct w:val="0"/>
        <w:autoSpaceDE w:val="0"/>
        <w:autoSpaceDN w:val="0"/>
        <w:adjustRightInd w:val="0"/>
        <w:spacing w:line="500" w:lineRule="exact"/>
        <w:ind w:firstLineChars="200" w:firstLine="600"/>
        <w:textAlignment w:val="baseline"/>
        <w:rPr>
          <w:rFonts w:ascii="仿宋" w:eastAsia="仿宋" w:hAnsi="仿宋" w:cs="仿宋" w:hint="eastAsia"/>
          <w:sz w:val="30"/>
          <w:szCs w:val="30"/>
        </w:rPr>
      </w:pPr>
      <w:r>
        <w:rPr>
          <w:rFonts w:ascii="仿宋" w:eastAsia="仿宋" w:hAnsi="仿宋" w:cs="仿宋" w:hint="eastAsia"/>
          <w:sz w:val="30"/>
          <w:szCs w:val="30"/>
        </w:rPr>
        <w:t>办理参保登记后，可通过以下渠道缴费：</w:t>
      </w:r>
    </w:p>
    <w:p w14:paraId="7395B02F" w14:textId="77777777" w:rsidR="0051182B" w:rsidRDefault="00000000">
      <w:pPr>
        <w:overflowPunct w:val="0"/>
        <w:autoSpaceDE w:val="0"/>
        <w:autoSpaceDN w:val="0"/>
        <w:adjustRightInd w:val="0"/>
        <w:spacing w:line="500" w:lineRule="exact"/>
        <w:ind w:firstLineChars="200" w:firstLine="600"/>
        <w:textAlignment w:val="baseline"/>
        <w:rPr>
          <w:rFonts w:ascii="仿宋" w:eastAsia="仿宋" w:hAnsi="仿宋" w:cs="仿宋" w:hint="eastAsia"/>
          <w:sz w:val="30"/>
          <w:szCs w:val="30"/>
        </w:rPr>
      </w:pPr>
      <w:r>
        <w:rPr>
          <w:rFonts w:ascii="楷体" w:eastAsia="楷体" w:hAnsi="楷体" w:cs="楷体" w:hint="eastAsia"/>
          <w:sz w:val="30"/>
          <w:szCs w:val="30"/>
        </w:rPr>
        <w:t>（一）</w:t>
      </w:r>
      <w:r>
        <w:rPr>
          <w:rFonts w:ascii="仿宋" w:eastAsia="仿宋" w:hAnsi="仿宋" w:cs="仿宋" w:hint="eastAsia"/>
          <w:sz w:val="30"/>
          <w:szCs w:val="30"/>
        </w:rPr>
        <w:t>可通过微信、支付宝、</w:t>
      </w:r>
      <w:proofErr w:type="gramStart"/>
      <w:r>
        <w:rPr>
          <w:rFonts w:ascii="仿宋" w:eastAsia="仿宋" w:hAnsi="仿宋" w:cs="仿宋" w:hint="eastAsia"/>
          <w:sz w:val="30"/>
          <w:szCs w:val="30"/>
        </w:rPr>
        <w:t>皖事通</w:t>
      </w:r>
      <w:proofErr w:type="gramEnd"/>
      <w:r>
        <w:rPr>
          <w:rFonts w:ascii="仿宋" w:eastAsia="仿宋" w:hAnsi="仿宋" w:cs="仿宋" w:hint="eastAsia"/>
          <w:sz w:val="30"/>
          <w:szCs w:val="30"/>
        </w:rPr>
        <w:t>等渠道，查询待缴费信息，完成缴费（操作流程见附件）。</w:t>
      </w:r>
    </w:p>
    <w:p w14:paraId="5094E82B" w14:textId="77777777" w:rsidR="0051182B" w:rsidRDefault="00000000">
      <w:pPr>
        <w:overflowPunct w:val="0"/>
        <w:autoSpaceDE w:val="0"/>
        <w:autoSpaceDN w:val="0"/>
        <w:adjustRightInd w:val="0"/>
        <w:spacing w:line="500" w:lineRule="exact"/>
        <w:ind w:firstLineChars="200" w:firstLine="600"/>
        <w:textAlignment w:val="baseline"/>
        <w:rPr>
          <w:rFonts w:ascii="仿宋" w:eastAsia="仿宋" w:hAnsi="仿宋" w:cs="仿宋" w:hint="eastAsia"/>
          <w:sz w:val="30"/>
          <w:szCs w:val="30"/>
        </w:rPr>
      </w:pPr>
      <w:r>
        <w:rPr>
          <w:rFonts w:ascii="楷体" w:eastAsia="楷体" w:hAnsi="楷体" w:cs="楷体" w:hint="eastAsia"/>
          <w:sz w:val="30"/>
          <w:szCs w:val="30"/>
        </w:rPr>
        <w:t>（二）</w:t>
      </w:r>
      <w:r>
        <w:rPr>
          <w:rFonts w:ascii="仿宋" w:eastAsia="仿宋" w:hAnsi="仿宋" w:cs="仿宋" w:hint="eastAsia"/>
          <w:sz w:val="30"/>
          <w:szCs w:val="30"/>
        </w:rPr>
        <w:t>可通过合作商业银行柜面查缴（中国工商银行、中国农业银行、中国银行、中国建设银行、中国交通银行、中国光大银行、徽商银行、安徽省农村信用联合社、中国邮政储蓄银行）。</w:t>
      </w:r>
    </w:p>
    <w:p w14:paraId="7B9BA571" w14:textId="77777777" w:rsidR="0051182B" w:rsidRDefault="00000000">
      <w:pPr>
        <w:overflowPunct w:val="0"/>
        <w:autoSpaceDE w:val="0"/>
        <w:autoSpaceDN w:val="0"/>
        <w:adjustRightInd w:val="0"/>
        <w:spacing w:line="540" w:lineRule="exact"/>
        <w:ind w:firstLineChars="200" w:firstLine="600"/>
        <w:textAlignment w:val="baseline"/>
        <w:rPr>
          <w:rFonts w:ascii="仿宋" w:eastAsia="仿宋" w:hAnsi="仿宋" w:cs="仿宋" w:hint="eastAsia"/>
          <w:sz w:val="30"/>
          <w:szCs w:val="30"/>
        </w:rPr>
      </w:pPr>
      <w:r>
        <w:rPr>
          <w:rFonts w:ascii="楷体" w:eastAsia="楷体" w:hAnsi="楷体" w:cs="楷体" w:hint="eastAsia"/>
          <w:sz w:val="30"/>
          <w:szCs w:val="30"/>
        </w:rPr>
        <w:t>（三）</w:t>
      </w:r>
      <w:r>
        <w:rPr>
          <w:rFonts w:ascii="仿宋" w:eastAsia="仿宋" w:hAnsi="仿宋" w:cs="仿宋" w:hint="eastAsia"/>
          <w:sz w:val="30"/>
          <w:szCs w:val="30"/>
        </w:rPr>
        <w:t>可通过政务中心税务窗口、办税服务厅、乡镇（街道）代办点缴费。</w:t>
      </w:r>
    </w:p>
    <w:p w14:paraId="1D26C881" w14:textId="77777777" w:rsidR="0051182B" w:rsidRDefault="0051182B">
      <w:pPr>
        <w:overflowPunct w:val="0"/>
        <w:autoSpaceDE w:val="0"/>
        <w:autoSpaceDN w:val="0"/>
        <w:adjustRightInd w:val="0"/>
        <w:spacing w:line="500" w:lineRule="exact"/>
        <w:ind w:firstLineChars="200" w:firstLine="600"/>
        <w:textAlignment w:val="baseline"/>
        <w:rPr>
          <w:rFonts w:ascii="仿宋" w:eastAsia="仿宋" w:hAnsi="仿宋" w:cs="仿宋" w:hint="eastAsia"/>
          <w:sz w:val="30"/>
          <w:szCs w:val="30"/>
        </w:rPr>
      </w:pPr>
    </w:p>
    <w:p w14:paraId="73E6B86E" w14:textId="77777777" w:rsidR="0051182B" w:rsidRDefault="00000000">
      <w:pPr>
        <w:spacing w:line="500" w:lineRule="exact"/>
        <w:ind w:firstLineChars="200" w:firstLine="720"/>
        <w:jc w:val="left"/>
        <w:rPr>
          <w:rFonts w:ascii="黑体" w:eastAsia="黑体" w:hAnsi="黑体" w:cs="黑体" w:hint="eastAsia"/>
          <w:sz w:val="36"/>
          <w:szCs w:val="36"/>
        </w:rPr>
      </w:pPr>
      <w:r>
        <w:rPr>
          <w:rFonts w:ascii="黑体" w:eastAsia="黑体" w:hAnsi="黑体" w:cs="黑体" w:hint="eastAsia"/>
          <w:sz w:val="36"/>
          <w:szCs w:val="36"/>
        </w:rPr>
        <w:t>特别提醒：</w:t>
      </w:r>
    </w:p>
    <w:p w14:paraId="6FC2E885" w14:textId="3C47DCEB" w:rsidR="0051182B" w:rsidRDefault="008D6006">
      <w:pPr>
        <w:spacing w:line="50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1</w:t>
      </w:r>
      <w:r w:rsidR="00000000">
        <w:rPr>
          <w:rFonts w:ascii="宋体" w:eastAsia="宋体" w:hAnsi="宋体" w:cs="宋体" w:hint="eastAsia"/>
          <w:sz w:val="28"/>
          <w:szCs w:val="28"/>
        </w:rPr>
        <w:t>.在缴费界面缴纳城乡居民</w:t>
      </w:r>
      <w:proofErr w:type="gramStart"/>
      <w:r w:rsidR="00000000">
        <w:rPr>
          <w:rFonts w:ascii="宋体" w:eastAsia="宋体" w:hAnsi="宋体" w:cs="宋体" w:hint="eastAsia"/>
          <w:sz w:val="28"/>
          <w:szCs w:val="28"/>
        </w:rPr>
        <w:t>医</w:t>
      </w:r>
      <w:proofErr w:type="gramEnd"/>
      <w:r w:rsidR="00000000">
        <w:rPr>
          <w:rFonts w:ascii="宋体" w:eastAsia="宋体" w:hAnsi="宋体" w:cs="宋体" w:hint="eastAsia"/>
          <w:sz w:val="28"/>
          <w:szCs w:val="28"/>
        </w:rPr>
        <w:t>保费时，请居民朋友们注意缴费年度（选择2027年度参保缴费）。</w:t>
      </w:r>
    </w:p>
    <w:p w14:paraId="235F3B04" w14:textId="25AEFDDC" w:rsidR="0051182B" w:rsidRDefault="008D6006">
      <w:pPr>
        <w:spacing w:line="50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2</w:t>
      </w:r>
      <w:r w:rsidR="00000000">
        <w:rPr>
          <w:rFonts w:ascii="宋体" w:eastAsia="宋体" w:hAnsi="宋体" w:cs="宋体" w:hint="eastAsia"/>
          <w:sz w:val="28"/>
          <w:szCs w:val="28"/>
        </w:rPr>
        <w:t>.尽量在集中征缴期完成缴费，避免断保，防止出现</w:t>
      </w:r>
      <w:proofErr w:type="gramStart"/>
      <w:r w:rsidR="00000000">
        <w:rPr>
          <w:rFonts w:ascii="宋体" w:eastAsia="宋体" w:hAnsi="宋体" w:cs="宋体" w:hint="eastAsia"/>
          <w:sz w:val="28"/>
          <w:szCs w:val="28"/>
        </w:rPr>
        <w:t>医</w:t>
      </w:r>
      <w:proofErr w:type="gramEnd"/>
      <w:r w:rsidR="00000000">
        <w:rPr>
          <w:rFonts w:ascii="宋体" w:eastAsia="宋体" w:hAnsi="宋体" w:cs="宋体" w:hint="eastAsia"/>
          <w:sz w:val="28"/>
          <w:szCs w:val="28"/>
        </w:rPr>
        <w:t>保待遇空窗。</w:t>
      </w:r>
    </w:p>
    <w:p w14:paraId="1767D64E" w14:textId="4C59DDB1" w:rsidR="0051182B" w:rsidRDefault="008D6006">
      <w:pPr>
        <w:spacing w:line="500" w:lineRule="exact"/>
        <w:ind w:firstLineChars="200" w:firstLine="562"/>
        <w:jc w:val="left"/>
        <w:rPr>
          <w:rFonts w:ascii="宋体" w:eastAsia="宋体" w:hAnsi="宋体" w:cs="宋体" w:hint="eastAsia"/>
          <w:b/>
          <w:bCs/>
          <w:sz w:val="28"/>
          <w:szCs w:val="28"/>
        </w:rPr>
      </w:pPr>
      <w:r>
        <w:rPr>
          <w:rFonts w:ascii="宋体" w:eastAsia="宋体" w:hAnsi="宋体" w:cs="宋体" w:hint="eastAsia"/>
          <w:b/>
          <w:bCs/>
          <w:sz w:val="28"/>
          <w:szCs w:val="28"/>
        </w:rPr>
        <w:t>3</w:t>
      </w:r>
      <w:r w:rsidR="00000000">
        <w:rPr>
          <w:rFonts w:ascii="宋体" w:eastAsia="宋体" w:hAnsi="宋体" w:cs="宋体" w:hint="eastAsia"/>
          <w:b/>
          <w:bCs/>
          <w:sz w:val="28"/>
          <w:szCs w:val="28"/>
        </w:rPr>
        <w:t>.自2025年起，未连续参保或者未在集中参保期内参保缴费的人员，将产生3个月固定等待期。请广大居民朋友及时参保缴费，更不能断保！</w:t>
      </w:r>
    </w:p>
    <w:p w14:paraId="05953D9D" w14:textId="77777777" w:rsidR="0051182B" w:rsidRDefault="0051182B">
      <w:pPr>
        <w:spacing w:line="540" w:lineRule="exact"/>
        <w:ind w:firstLineChars="200" w:firstLine="600"/>
        <w:rPr>
          <w:rFonts w:ascii="黑体" w:eastAsia="黑体" w:hAnsi="黑体" w:cs="黑体" w:hint="eastAsia"/>
          <w:sz w:val="30"/>
          <w:szCs w:val="30"/>
        </w:rPr>
      </w:pPr>
    </w:p>
    <w:p w14:paraId="49696A41" w14:textId="77777777" w:rsidR="0051182B" w:rsidRDefault="0051182B">
      <w:pPr>
        <w:pStyle w:val="a8"/>
        <w:widowControl/>
        <w:spacing w:beforeAutospacing="0" w:afterAutospacing="0"/>
        <w:jc w:val="both"/>
        <w:rPr>
          <w:rStyle w:val="aa"/>
        </w:rPr>
      </w:pPr>
    </w:p>
    <w:p w14:paraId="6C1E1E9F" w14:textId="77777777" w:rsidR="0051182B" w:rsidRDefault="0051182B">
      <w:pPr>
        <w:pStyle w:val="a8"/>
        <w:widowControl/>
        <w:spacing w:beforeAutospacing="0" w:afterAutospacing="0"/>
        <w:jc w:val="both"/>
        <w:rPr>
          <w:rStyle w:val="aa"/>
        </w:rPr>
      </w:pPr>
    </w:p>
    <w:p w14:paraId="5A899FE3" w14:textId="77777777" w:rsidR="0051182B" w:rsidRDefault="0051182B">
      <w:pPr>
        <w:pStyle w:val="a8"/>
        <w:widowControl/>
        <w:spacing w:beforeAutospacing="0" w:afterAutospacing="0"/>
        <w:jc w:val="both"/>
        <w:rPr>
          <w:rStyle w:val="aa"/>
        </w:rPr>
      </w:pPr>
    </w:p>
    <w:p w14:paraId="6CC7B77B" w14:textId="77777777" w:rsidR="0051182B" w:rsidRDefault="0051182B">
      <w:pPr>
        <w:pStyle w:val="a8"/>
        <w:widowControl/>
        <w:spacing w:beforeAutospacing="0" w:afterAutospacing="0"/>
        <w:jc w:val="both"/>
        <w:rPr>
          <w:rStyle w:val="aa"/>
        </w:rPr>
      </w:pPr>
    </w:p>
    <w:p w14:paraId="44D6D8BA" w14:textId="77777777" w:rsidR="0051182B" w:rsidRDefault="0051182B">
      <w:pPr>
        <w:pStyle w:val="a8"/>
        <w:widowControl/>
        <w:spacing w:beforeAutospacing="0" w:afterAutospacing="0"/>
        <w:jc w:val="both"/>
        <w:rPr>
          <w:rStyle w:val="aa"/>
        </w:rPr>
      </w:pPr>
    </w:p>
    <w:p w14:paraId="014538E8" w14:textId="77777777" w:rsidR="0051182B" w:rsidRDefault="0051182B">
      <w:pPr>
        <w:pStyle w:val="a8"/>
        <w:widowControl/>
        <w:spacing w:beforeAutospacing="0" w:afterAutospacing="0"/>
        <w:jc w:val="both"/>
        <w:rPr>
          <w:rStyle w:val="aa"/>
        </w:rPr>
      </w:pPr>
    </w:p>
    <w:p w14:paraId="57A4CDE2" w14:textId="77777777" w:rsidR="0051182B" w:rsidRDefault="0051182B">
      <w:pPr>
        <w:pStyle w:val="a8"/>
        <w:widowControl/>
        <w:spacing w:beforeAutospacing="0" w:afterAutospacing="0"/>
        <w:jc w:val="both"/>
        <w:rPr>
          <w:rStyle w:val="aa"/>
        </w:rPr>
      </w:pPr>
    </w:p>
    <w:p w14:paraId="687B3A61" w14:textId="77777777" w:rsidR="0051182B" w:rsidRDefault="00000000">
      <w:pPr>
        <w:pStyle w:val="a8"/>
        <w:widowControl/>
        <w:spacing w:beforeAutospacing="0" w:afterAutospacing="0"/>
        <w:jc w:val="both"/>
        <w:rPr>
          <w:rStyle w:val="aa"/>
          <w:sz w:val="30"/>
          <w:szCs w:val="30"/>
        </w:rPr>
      </w:pPr>
      <w:r>
        <w:rPr>
          <w:rStyle w:val="aa"/>
          <w:rFonts w:hint="eastAsia"/>
        </w:rPr>
        <w:t>附件：</w:t>
      </w:r>
    </w:p>
    <w:p w14:paraId="5A7B9A64" w14:textId="77777777" w:rsidR="0051182B" w:rsidRDefault="00000000">
      <w:pPr>
        <w:pStyle w:val="a8"/>
        <w:widowControl/>
        <w:spacing w:beforeAutospacing="0" w:afterAutospacing="0"/>
        <w:jc w:val="center"/>
        <w:rPr>
          <w:b/>
          <w:sz w:val="30"/>
          <w:szCs w:val="30"/>
        </w:rPr>
      </w:pPr>
      <w:r>
        <w:rPr>
          <w:rStyle w:val="aa"/>
          <w:sz w:val="30"/>
          <w:szCs w:val="30"/>
        </w:rPr>
        <w:lastRenderedPageBreak/>
        <w:t>202</w:t>
      </w:r>
      <w:r>
        <w:rPr>
          <w:rStyle w:val="aa"/>
          <w:rFonts w:hint="eastAsia"/>
          <w:sz w:val="30"/>
          <w:szCs w:val="30"/>
        </w:rPr>
        <w:t>7</w:t>
      </w:r>
      <w:r>
        <w:rPr>
          <w:rStyle w:val="aa"/>
          <w:sz w:val="30"/>
          <w:szCs w:val="30"/>
        </w:rPr>
        <w:t>年</w:t>
      </w:r>
      <w:r>
        <w:rPr>
          <w:rStyle w:val="aa"/>
          <w:rFonts w:hint="eastAsia"/>
          <w:sz w:val="30"/>
          <w:szCs w:val="30"/>
        </w:rPr>
        <w:t>度大学生参保缴费</w:t>
      </w:r>
      <w:r>
        <w:rPr>
          <w:rStyle w:val="aa"/>
          <w:sz w:val="30"/>
          <w:szCs w:val="30"/>
        </w:rPr>
        <w:t>流程</w:t>
      </w:r>
    </w:p>
    <w:p w14:paraId="52DED188" w14:textId="77777777" w:rsidR="0051182B" w:rsidRDefault="0051182B">
      <w:pPr>
        <w:widowControl/>
        <w:jc w:val="left"/>
        <w:rPr>
          <w:rFonts w:cs="Times New Roman"/>
          <w:kern w:val="0"/>
          <w:sz w:val="24"/>
        </w:rPr>
      </w:pPr>
    </w:p>
    <w:p w14:paraId="49193B21" w14:textId="77777777" w:rsidR="0051182B" w:rsidRDefault="00000000">
      <w:pPr>
        <w:pStyle w:val="a8"/>
        <w:widowControl/>
        <w:spacing w:beforeAutospacing="0" w:afterAutospacing="0" w:line="400" w:lineRule="exact"/>
        <w:ind w:firstLineChars="200" w:firstLine="480"/>
      </w:pPr>
      <w:r>
        <w:rPr>
          <w:rFonts w:hint="eastAsia"/>
        </w:rPr>
        <w:t>一、参保流程：</w:t>
      </w:r>
    </w:p>
    <w:p w14:paraId="67FE29F7" w14:textId="77777777" w:rsidR="0051182B" w:rsidRDefault="00000000">
      <w:pPr>
        <w:pStyle w:val="a8"/>
        <w:widowControl/>
        <w:spacing w:beforeAutospacing="0" w:afterAutospacing="0" w:line="400" w:lineRule="exact"/>
        <w:ind w:firstLineChars="200" w:firstLine="480"/>
      </w:pPr>
      <w:r>
        <w:rPr>
          <w:rFonts w:hint="eastAsia"/>
        </w:rPr>
        <w:t>第一步</w:t>
      </w:r>
      <w:r>
        <w:rPr>
          <w:rFonts w:hint="eastAsia"/>
        </w:rPr>
        <w:t xml:space="preserve"> </w:t>
      </w:r>
      <w:r>
        <w:rPr>
          <w:rFonts w:hint="eastAsia"/>
        </w:rPr>
        <w:t>关注“黄山市医疗保障局”</w:t>
      </w:r>
      <w:proofErr w:type="gramStart"/>
      <w:r>
        <w:rPr>
          <w:rFonts w:hint="eastAsia"/>
        </w:rPr>
        <w:t>微信公众号</w:t>
      </w:r>
      <w:proofErr w:type="gramEnd"/>
      <w:r>
        <w:rPr>
          <w:rFonts w:hint="eastAsia"/>
        </w:rPr>
        <w:t>，进入公众号后选择【服务专区】—【网上大厅】，地方专区选择【黄山】。</w:t>
      </w:r>
    </w:p>
    <w:p w14:paraId="1C9CE5CA" w14:textId="77777777" w:rsidR="0051182B" w:rsidRDefault="00000000">
      <w:pPr>
        <w:pStyle w:val="a8"/>
        <w:widowControl/>
        <w:spacing w:beforeAutospacing="0" w:afterAutospacing="0" w:line="368" w:lineRule="atLeast"/>
        <w:jc w:val="both"/>
      </w:pPr>
      <w:r>
        <w:rPr>
          <w:rFonts w:hint="eastAsia"/>
        </w:rPr>
        <w:t xml:space="preserve">         </w:t>
      </w:r>
      <w:r>
        <w:rPr>
          <w:noProof/>
        </w:rPr>
        <w:drawing>
          <wp:inline distT="0" distB="0" distL="114300" distR="114300" wp14:anchorId="16E5B1FF" wp14:editId="04EA347F">
            <wp:extent cx="1548765" cy="3344545"/>
            <wp:effectExtent l="0" t="0" r="13335" b="825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8"/>
                    <a:stretch>
                      <a:fillRect/>
                    </a:stretch>
                  </pic:blipFill>
                  <pic:spPr>
                    <a:xfrm>
                      <a:off x="0" y="0"/>
                      <a:ext cx="1548765" cy="3344545"/>
                    </a:xfrm>
                    <a:prstGeom prst="rect">
                      <a:avLst/>
                    </a:prstGeom>
                    <a:noFill/>
                    <a:ln>
                      <a:noFill/>
                    </a:ln>
                  </pic:spPr>
                </pic:pic>
              </a:graphicData>
            </a:graphic>
          </wp:inline>
        </w:drawing>
      </w:r>
      <w:r>
        <w:rPr>
          <w:rFonts w:hint="eastAsia"/>
        </w:rPr>
        <w:t xml:space="preserve">           </w:t>
      </w:r>
      <w:r>
        <w:rPr>
          <w:noProof/>
        </w:rPr>
        <w:drawing>
          <wp:inline distT="0" distB="0" distL="114300" distR="114300" wp14:anchorId="27ECA0BD" wp14:editId="3BDF39C5">
            <wp:extent cx="1553845" cy="3407410"/>
            <wp:effectExtent l="0" t="0" r="8255" b="254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9"/>
                    <a:stretch>
                      <a:fillRect/>
                    </a:stretch>
                  </pic:blipFill>
                  <pic:spPr>
                    <a:xfrm>
                      <a:off x="0" y="0"/>
                      <a:ext cx="1553845" cy="3407410"/>
                    </a:xfrm>
                    <a:prstGeom prst="rect">
                      <a:avLst/>
                    </a:prstGeom>
                    <a:noFill/>
                    <a:ln>
                      <a:noFill/>
                    </a:ln>
                  </pic:spPr>
                </pic:pic>
              </a:graphicData>
            </a:graphic>
          </wp:inline>
        </w:drawing>
      </w:r>
    </w:p>
    <w:p w14:paraId="4A282FED" w14:textId="77777777" w:rsidR="0051182B" w:rsidRDefault="0051182B">
      <w:pPr>
        <w:pStyle w:val="a8"/>
        <w:widowControl/>
        <w:spacing w:beforeAutospacing="0" w:afterAutospacing="0" w:line="368" w:lineRule="atLeast"/>
        <w:ind w:firstLineChars="200" w:firstLine="480"/>
        <w:jc w:val="center"/>
      </w:pPr>
    </w:p>
    <w:p w14:paraId="02C3841F" w14:textId="77777777" w:rsidR="0051182B" w:rsidRDefault="00000000">
      <w:pPr>
        <w:pStyle w:val="a8"/>
        <w:widowControl/>
        <w:spacing w:beforeAutospacing="0" w:afterAutospacing="0"/>
        <w:ind w:firstLineChars="200" w:firstLine="480"/>
      </w:pPr>
      <w:r>
        <w:rPr>
          <w:rFonts w:hint="eastAsia"/>
        </w:rPr>
        <w:t>第二步</w:t>
      </w:r>
      <w:r>
        <w:rPr>
          <w:rFonts w:hint="eastAsia"/>
        </w:rPr>
        <w:t xml:space="preserve"> </w:t>
      </w:r>
      <w:r>
        <w:rPr>
          <w:rFonts w:hint="eastAsia"/>
        </w:rPr>
        <w:t>在【参保缴费】模块选择【城乡居民参保登记】，</w:t>
      </w:r>
      <w:proofErr w:type="gramStart"/>
      <w:r>
        <w:rPr>
          <w:rFonts w:hint="eastAsia"/>
        </w:rPr>
        <w:t>选所在</w:t>
      </w:r>
      <w:proofErr w:type="gramEnd"/>
      <w:r>
        <w:rPr>
          <w:rFonts w:hint="eastAsia"/>
        </w:rPr>
        <w:t>高校按要求填写并提交。</w:t>
      </w:r>
    </w:p>
    <w:p w14:paraId="21B057C1" w14:textId="77777777" w:rsidR="0051182B" w:rsidRDefault="00000000">
      <w:pPr>
        <w:pStyle w:val="a8"/>
        <w:widowControl/>
        <w:spacing w:beforeAutospacing="0" w:afterAutospacing="0" w:line="368" w:lineRule="atLeast"/>
        <w:ind w:firstLineChars="200" w:firstLine="480"/>
        <w:jc w:val="both"/>
      </w:pPr>
      <w:r>
        <w:rPr>
          <w:rFonts w:hint="eastAsia"/>
        </w:rPr>
        <w:lastRenderedPageBreak/>
        <w:t xml:space="preserve">   </w:t>
      </w:r>
      <w:r>
        <w:rPr>
          <w:noProof/>
        </w:rPr>
        <w:drawing>
          <wp:inline distT="0" distB="0" distL="114300" distR="114300" wp14:anchorId="7DB7FC80" wp14:editId="165EB4B6">
            <wp:extent cx="1624330" cy="3528060"/>
            <wp:effectExtent l="0" t="0" r="13970" b="1524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0"/>
                    <a:stretch>
                      <a:fillRect/>
                    </a:stretch>
                  </pic:blipFill>
                  <pic:spPr>
                    <a:xfrm>
                      <a:off x="0" y="0"/>
                      <a:ext cx="1624330" cy="3528060"/>
                    </a:xfrm>
                    <a:prstGeom prst="rect">
                      <a:avLst/>
                    </a:prstGeom>
                    <a:noFill/>
                    <a:ln>
                      <a:noFill/>
                    </a:ln>
                  </pic:spPr>
                </pic:pic>
              </a:graphicData>
            </a:graphic>
          </wp:inline>
        </w:drawing>
      </w:r>
      <w:r>
        <w:rPr>
          <w:rFonts w:hint="eastAsia"/>
        </w:rPr>
        <w:t xml:space="preserve">         </w:t>
      </w:r>
      <w:r>
        <w:rPr>
          <w:noProof/>
        </w:rPr>
        <w:drawing>
          <wp:inline distT="0" distB="0" distL="114300" distR="114300" wp14:anchorId="4A47677C" wp14:editId="3059D0D2">
            <wp:extent cx="1604010" cy="3573780"/>
            <wp:effectExtent l="0" t="0" r="15240" b="762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1"/>
                    <a:stretch>
                      <a:fillRect/>
                    </a:stretch>
                  </pic:blipFill>
                  <pic:spPr>
                    <a:xfrm>
                      <a:off x="0" y="0"/>
                      <a:ext cx="1604010" cy="3573780"/>
                    </a:xfrm>
                    <a:prstGeom prst="rect">
                      <a:avLst/>
                    </a:prstGeom>
                    <a:noFill/>
                    <a:ln>
                      <a:noFill/>
                    </a:ln>
                  </pic:spPr>
                </pic:pic>
              </a:graphicData>
            </a:graphic>
          </wp:inline>
        </w:drawing>
      </w:r>
    </w:p>
    <w:p w14:paraId="05234D54" w14:textId="77777777" w:rsidR="0051182B" w:rsidRDefault="00000000">
      <w:pPr>
        <w:pStyle w:val="a8"/>
        <w:widowControl/>
        <w:spacing w:beforeAutospacing="0" w:afterAutospacing="0" w:line="368" w:lineRule="atLeast"/>
        <w:ind w:firstLineChars="200" w:firstLine="480"/>
        <w:jc w:val="both"/>
      </w:pPr>
      <w:r>
        <w:rPr>
          <w:rFonts w:hint="eastAsia"/>
        </w:rPr>
        <w:t>第三步</w:t>
      </w:r>
      <w:r>
        <w:rPr>
          <w:rFonts w:hint="eastAsia"/>
        </w:rPr>
        <w:t xml:space="preserve"> </w:t>
      </w:r>
      <w:r>
        <w:rPr>
          <w:rFonts w:hint="eastAsia"/>
        </w:rPr>
        <w:t>提交完成之后，如提示“登记成功”即为已完成参保登记，可继续完成缴费操作。如提示“此人在安徽省</w:t>
      </w:r>
      <w:r>
        <w:rPr>
          <w:rFonts w:hint="eastAsia"/>
        </w:rPr>
        <w:t>/</w:t>
      </w:r>
      <w:r>
        <w:rPr>
          <w:rFonts w:hint="eastAsia"/>
        </w:rPr>
        <w:t>黄山市</w:t>
      </w:r>
      <w:r>
        <w:rPr>
          <w:rFonts w:hint="eastAsia"/>
        </w:rPr>
        <w:t>/.....</w:t>
      </w:r>
      <w:r>
        <w:rPr>
          <w:rFonts w:hint="eastAsia"/>
        </w:rPr>
        <w:t>已参保”，则直接进行缴费操作；若您已参保职工，需暂停职工</w:t>
      </w:r>
      <w:proofErr w:type="gramStart"/>
      <w:r>
        <w:rPr>
          <w:rFonts w:hint="eastAsia"/>
        </w:rPr>
        <w:t>医保关系</w:t>
      </w:r>
      <w:proofErr w:type="gramEnd"/>
      <w:r>
        <w:rPr>
          <w:rFonts w:hint="eastAsia"/>
        </w:rPr>
        <w:t>后才能参保居民并缴费。</w:t>
      </w:r>
    </w:p>
    <w:p w14:paraId="365A3B33" w14:textId="77777777" w:rsidR="0051182B" w:rsidRDefault="00000000">
      <w:pPr>
        <w:pStyle w:val="a8"/>
        <w:widowControl/>
        <w:spacing w:beforeAutospacing="0" w:afterAutospacing="0" w:line="368" w:lineRule="atLeast"/>
        <w:ind w:firstLineChars="200" w:firstLine="480"/>
        <w:jc w:val="both"/>
      </w:pPr>
      <w:r>
        <w:rPr>
          <w:noProof/>
        </w:rPr>
        <w:drawing>
          <wp:inline distT="0" distB="0" distL="114300" distR="114300" wp14:anchorId="00ACDACA" wp14:editId="02522A57">
            <wp:extent cx="1793875" cy="3717925"/>
            <wp:effectExtent l="0" t="0" r="15875" b="158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1793875" cy="3717925"/>
                    </a:xfrm>
                    <a:prstGeom prst="rect">
                      <a:avLst/>
                    </a:prstGeom>
                    <a:noFill/>
                    <a:ln>
                      <a:noFill/>
                    </a:ln>
                  </pic:spPr>
                </pic:pic>
              </a:graphicData>
            </a:graphic>
          </wp:inline>
        </w:drawing>
      </w:r>
      <w:r>
        <w:rPr>
          <w:rFonts w:hint="eastAsia"/>
          <w:noProof/>
        </w:rPr>
        <w:drawing>
          <wp:inline distT="0" distB="0" distL="114300" distR="114300" wp14:anchorId="252EEC81" wp14:editId="1433C5E0">
            <wp:extent cx="1818005" cy="3749040"/>
            <wp:effectExtent l="0" t="0" r="10795" b="3810"/>
            <wp:docPr id="1" name="图片 1" descr="e260c479-5a2d-4f0d-9e7c-f7aad55f9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260c479-5a2d-4f0d-9e7c-f7aad55f9a0e"/>
                    <pic:cNvPicPr>
                      <a:picLocks noChangeAspect="1"/>
                    </pic:cNvPicPr>
                  </pic:nvPicPr>
                  <pic:blipFill>
                    <a:blip r:embed="rId13"/>
                    <a:stretch>
                      <a:fillRect/>
                    </a:stretch>
                  </pic:blipFill>
                  <pic:spPr>
                    <a:xfrm>
                      <a:off x="0" y="0"/>
                      <a:ext cx="1818005" cy="3749040"/>
                    </a:xfrm>
                    <a:prstGeom prst="rect">
                      <a:avLst/>
                    </a:prstGeom>
                  </pic:spPr>
                </pic:pic>
              </a:graphicData>
            </a:graphic>
          </wp:inline>
        </w:drawing>
      </w:r>
    </w:p>
    <w:p w14:paraId="3E9DE965" w14:textId="77777777" w:rsidR="0051182B" w:rsidRDefault="0051182B">
      <w:pPr>
        <w:pStyle w:val="a8"/>
        <w:widowControl/>
        <w:spacing w:beforeAutospacing="0" w:afterAutospacing="0" w:line="400" w:lineRule="exact"/>
      </w:pPr>
    </w:p>
    <w:p w14:paraId="4B0FA7AD" w14:textId="77777777" w:rsidR="0051182B" w:rsidRDefault="00000000">
      <w:pPr>
        <w:pStyle w:val="a8"/>
        <w:widowControl/>
        <w:spacing w:beforeAutospacing="0" w:afterAutospacing="0" w:line="400" w:lineRule="exact"/>
        <w:ind w:firstLineChars="200" w:firstLine="480"/>
      </w:pPr>
      <w:r>
        <w:rPr>
          <w:rFonts w:hint="eastAsia"/>
        </w:rPr>
        <w:t>二、缴费流程</w:t>
      </w:r>
    </w:p>
    <w:p w14:paraId="32A06579" w14:textId="77777777" w:rsidR="0051182B" w:rsidRDefault="00000000">
      <w:pPr>
        <w:pStyle w:val="a8"/>
        <w:widowControl/>
        <w:spacing w:beforeAutospacing="0" w:afterAutospacing="0" w:line="400" w:lineRule="exact"/>
        <w:ind w:firstLineChars="200" w:firstLine="480"/>
      </w:pPr>
      <w:r>
        <w:rPr>
          <w:rFonts w:hint="eastAsia"/>
        </w:rPr>
        <w:lastRenderedPageBreak/>
        <w:t>（一）</w:t>
      </w:r>
      <w:proofErr w:type="gramStart"/>
      <w:r>
        <w:rPr>
          <w:rFonts w:hint="eastAsia"/>
        </w:rPr>
        <w:t>微信缴费</w:t>
      </w:r>
      <w:proofErr w:type="gramEnd"/>
      <w:r>
        <w:rPr>
          <w:rFonts w:hint="eastAsia"/>
        </w:rPr>
        <w:t>：</w:t>
      </w:r>
    </w:p>
    <w:p w14:paraId="4E61B3B0" w14:textId="77777777" w:rsidR="0051182B" w:rsidRDefault="00000000">
      <w:pPr>
        <w:pStyle w:val="a8"/>
        <w:widowControl/>
        <w:spacing w:beforeAutospacing="0" w:afterAutospacing="0" w:line="400" w:lineRule="exact"/>
        <w:ind w:firstLineChars="200" w:firstLine="480"/>
      </w:pPr>
      <w:r>
        <w:rPr>
          <w:rFonts w:hint="eastAsia"/>
        </w:rPr>
        <w:t>可通过“黄山市医疗保障局”</w:t>
      </w:r>
      <w:proofErr w:type="gramStart"/>
      <w:r>
        <w:rPr>
          <w:rFonts w:hint="eastAsia"/>
        </w:rPr>
        <w:t>微信公众号</w:t>
      </w:r>
      <w:proofErr w:type="gramEnd"/>
      <w:r>
        <w:rPr>
          <w:rFonts w:hint="eastAsia"/>
        </w:rPr>
        <w:t>在【参保缴费】模块选择【城乡居民（税务系统）缴费】进入安徽</w:t>
      </w:r>
      <w:proofErr w:type="gramStart"/>
      <w:r>
        <w:rPr>
          <w:rFonts w:hint="eastAsia"/>
        </w:rPr>
        <w:t>税务微信小</w:t>
      </w:r>
      <w:proofErr w:type="gramEnd"/>
      <w:r>
        <w:rPr>
          <w:rFonts w:hint="eastAsia"/>
        </w:rPr>
        <w:t>程序缴费；也可以直接在</w:t>
      </w:r>
      <w:proofErr w:type="gramStart"/>
      <w:r>
        <w:rPr>
          <w:rFonts w:hint="eastAsia"/>
        </w:rPr>
        <w:t>微信首页</w:t>
      </w:r>
      <w:proofErr w:type="gramEnd"/>
      <w:r>
        <w:rPr>
          <w:rFonts w:hint="eastAsia"/>
        </w:rPr>
        <w:t>搜索“安徽税务社保缴费”，进入“安徽税务社保缴费”小程序。</w:t>
      </w:r>
      <w:r>
        <w:rPr>
          <w:rFonts w:hint="eastAsia"/>
        </w:rPr>
        <w:t xml:space="preserve"> </w:t>
      </w:r>
      <w:r>
        <w:rPr>
          <w:rFonts w:hint="eastAsia"/>
        </w:rPr>
        <w:t>点击【我要缴费】，输入参保人身份证号和姓名，点击【下一步】，选择城乡居民基本医疗保险，完成缴费。</w:t>
      </w:r>
    </w:p>
    <w:p w14:paraId="153753E3" w14:textId="77777777" w:rsidR="0051182B" w:rsidRDefault="00000000">
      <w:pPr>
        <w:pStyle w:val="a8"/>
        <w:widowControl/>
        <w:spacing w:beforeAutospacing="0" w:afterAutospacing="0" w:line="400" w:lineRule="exact"/>
        <w:ind w:firstLineChars="200" w:firstLine="480"/>
      </w:pPr>
      <w:r>
        <w:rPr>
          <w:rFonts w:hint="eastAsia"/>
        </w:rPr>
        <w:t>同时，在完成个人账户共济绑定的前提下，还可通过【城乡居民（个人共济账户）缴费】缴费。</w:t>
      </w:r>
    </w:p>
    <w:p w14:paraId="0699E2FE" w14:textId="77777777" w:rsidR="0051182B" w:rsidRDefault="00000000">
      <w:pPr>
        <w:pStyle w:val="a8"/>
        <w:widowControl/>
        <w:spacing w:beforeAutospacing="0" w:afterAutospacing="0"/>
      </w:pPr>
      <w:r>
        <w:rPr>
          <w:rFonts w:hint="eastAsia"/>
        </w:rPr>
        <w:t xml:space="preserve"> </w:t>
      </w:r>
      <w:r>
        <w:rPr>
          <w:noProof/>
        </w:rPr>
        <w:drawing>
          <wp:inline distT="0" distB="0" distL="114300" distR="114300" wp14:anchorId="213AE5A0" wp14:editId="6B87F2A4">
            <wp:extent cx="1452880" cy="2844165"/>
            <wp:effectExtent l="0" t="0" r="13970" b="13335"/>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14"/>
                    <a:stretch>
                      <a:fillRect/>
                    </a:stretch>
                  </pic:blipFill>
                  <pic:spPr>
                    <a:xfrm>
                      <a:off x="0" y="0"/>
                      <a:ext cx="1452880" cy="2844165"/>
                    </a:xfrm>
                    <a:prstGeom prst="rect">
                      <a:avLst/>
                    </a:prstGeom>
                    <a:noFill/>
                    <a:ln>
                      <a:noFill/>
                    </a:ln>
                  </pic:spPr>
                </pic:pic>
              </a:graphicData>
            </a:graphic>
          </wp:inline>
        </w:drawing>
      </w:r>
      <w:r>
        <w:rPr>
          <w:rFonts w:hint="eastAsia"/>
        </w:rPr>
        <w:t xml:space="preserve">    </w:t>
      </w:r>
      <w:r>
        <w:rPr>
          <w:noProof/>
        </w:rPr>
        <w:drawing>
          <wp:inline distT="0" distB="0" distL="114300" distR="114300" wp14:anchorId="59747905" wp14:editId="6453AB93">
            <wp:extent cx="1548130" cy="2814955"/>
            <wp:effectExtent l="0" t="0" r="13970" b="444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5"/>
                    <a:stretch>
                      <a:fillRect/>
                    </a:stretch>
                  </pic:blipFill>
                  <pic:spPr>
                    <a:xfrm>
                      <a:off x="0" y="0"/>
                      <a:ext cx="1548130" cy="2814955"/>
                    </a:xfrm>
                    <a:prstGeom prst="rect">
                      <a:avLst/>
                    </a:prstGeom>
                    <a:noFill/>
                    <a:ln>
                      <a:noFill/>
                    </a:ln>
                  </pic:spPr>
                </pic:pic>
              </a:graphicData>
            </a:graphic>
          </wp:inline>
        </w:drawing>
      </w:r>
      <w:r>
        <w:rPr>
          <w:rFonts w:hint="eastAsia"/>
        </w:rPr>
        <w:t xml:space="preserve">    </w:t>
      </w:r>
      <w:r>
        <w:rPr>
          <w:noProof/>
        </w:rPr>
        <w:drawing>
          <wp:inline distT="0" distB="0" distL="114300" distR="114300" wp14:anchorId="78EA22C8" wp14:editId="49454093">
            <wp:extent cx="1499235" cy="2816225"/>
            <wp:effectExtent l="0" t="0" r="5715" b="317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6"/>
                    <a:stretch>
                      <a:fillRect/>
                    </a:stretch>
                  </pic:blipFill>
                  <pic:spPr>
                    <a:xfrm>
                      <a:off x="0" y="0"/>
                      <a:ext cx="1499235" cy="2816225"/>
                    </a:xfrm>
                    <a:prstGeom prst="rect">
                      <a:avLst/>
                    </a:prstGeom>
                    <a:noFill/>
                    <a:ln>
                      <a:noFill/>
                    </a:ln>
                  </pic:spPr>
                </pic:pic>
              </a:graphicData>
            </a:graphic>
          </wp:inline>
        </w:drawing>
      </w:r>
    </w:p>
    <w:p w14:paraId="58A5CE3D" w14:textId="77777777" w:rsidR="0051182B" w:rsidRDefault="0051182B">
      <w:pPr>
        <w:pStyle w:val="a8"/>
        <w:widowControl/>
        <w:spacing w:beforeAutospacing="0" w:afterAutospacing="0"/>
        <w:ind w:firstLineChars="200" w:firstLine="480"/>
      </w:pPr>
    </w:p>
    <w:p w14:paraId="6BE5DB31" w14:textId="77777777" w:rsidR="0051182B" w:rsidRDefault="00000000">
      <w:pPr>
        <w:pStyle w:val="a8"/>
        <w:widowControl/>
        <w:spacing w:beforeAutospacing="0" w:afterAutospacing="0" w:line="400" w:lineRule="exact"/>
        <w:ind w:firstLineChars="200" w:firstLine="480"/>
      </w:pPr>
      <w:r>
        <w:rPr>
          <w:rFonts w:hint="eastAsia"/>
        </w:rPr>
        <w:t>（二）支付宝缴费：</w:t>
      </w:r>
    </w:p>
    <w:p w14:paraId="6C16C941" w14:textId="77777777" w:rsidR="0051182B" w:rsidRDefault="00000000">
      <w:pPr>
        <w:pStyle w:val="a8"/>
        <w:widowControl/>
        <w:spacing w:beforeAutospacing="0" w:afterAutospacing="0" w:line="400" w:lineRule="exact"/>
        <w:ind w:firstLineChars="200" w:firstLine="480"/>
      </w:pPr>
      <w:r>
        <w:rPr>
          <w:rFonts w:hint="eastAsia"/>
        </w:rPr>
        <w:t>打开支付宝</w:t>
      </w:r>
      <w:r>
        <w:rPr>
          <w:rFonts w:hint="eastAsia"/>
        </w:rPr>
        <w:t>APP</w:t>
      </w:r>
      <w:r>
        <w:rPr>
          <w:rFonts w:hint="eastAsia"/>
        </w:rPr>
        <w:t>，搜索“安徽税务”小程序，点击“安徽税务”，进入安徽税务页面，点击【社保缴纳】。进入个人</w:t>
      </w:r>
      <w:proofErr w:type="gramStart"/>
      <w:r>
        <w:rPr>
          <w:rFonts w:hint="eastAsia"/>
        </w:rPr>
        <w:t>社保办费平台</w:t>
      </w:r>
      <w:proofErr w:type="gramEnd"/>
      <w:r>
        <w:rPr>
          <w:rFonts w:hint="eastAsia"/>
        </w:rPr>
        <w:t>页面后，点击【社保缴费办理】（其中办理对象可选择本人或他人）完成缴费。</w:t>
      </w:r>
    </w:p>
    <w:p w14:paraId="4133B687" w14:textId="77777777" w:rsidR="0051182B" w:rsidRDefault="00000000">
      <w:pPr>
        <w:pStyle w:val="a8"/>
        <w:widowControl/>
        <w:spacing w:beforeAutospacing="0" w:afterAutospacing="0"/>
      </w:pPr>
      <w:r>
        <w:rPr>
          <w:rFonts w:hint="eastAsia"/>
        </w:rPr>
        <w:lastRenderedPageBreak/>
        <w:t xml:space="preserve">    </w:t>
      </w:r>
      <w:r>
        <w:rPr>
          <w:noProof/>
        </w:rPr>
        <w:drawing>
          <wp:inline distT="0" distB="0" distL="114300" distR="114300" wp14:anchorId="00CB333A" wp14:editId="0E78FA29">
            <wp:extent cx="1700530" cy="2713355"/>
            <wp:effectExtent l="0" t="0" r="13970" b="10795"/>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17"/>
                    <a:stretch>
                      <a:fillRect/>
                    </a:stretch>
                  </pic:blipFill>
                  <pic:spPr>
                    <a:xfrm>
                      <a:off x="0" y="0"/>
                      <a:ext cx="1700530" cy="2713355"/>
                    </a:xfrm>
                    <a:prstGeom prst="rect">
                      <a:avLst/>
                    </a:prstGeom>
                    <a:noFill/>
                    <a:ln>
                      <a:noFill/>
                    </a:ln>
                  </pic:spPr>
                </pic:pic>
              </a:graphicData>
            </a:graphic>
          </wp:inline>
        </w:drawing>
      </w:r>
      <w:r>
        <w:rPr>
          <w:noProof/>
        </w:rPr>
        <w:drawing>
          <wp:inline distT="0" distB="0" distL="114300" distR="114300" wp14:anchorId="5221B250" wp14:editId="71C28DF9">
            <wp:extent cx="1699260" cy="2737485"/>
            <wp:effectExtent l="0" t="0" r="15240" b="571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8"/>
                    <a:stretch>
                      <a:fillRect/>
                    </a:stretch>
                  </pic:blipFill>
                  <pic:spPr>
                    <a:xfrm>
                      <a:off x="0" y="0"/>
                      <a:ext cx="1699260" cy="2737485"/>
                    </a:xfrm>
                    <a:prstGeom prst="rect">
                      <a:avLst/>
                    </a:prstGeom>
                    <a:noFill/>
                    <a:ln>
                      <a:noFill/>
                    </a:ln>
                  </pic:spPr>
                </pic:pic>
              </a:graphicData>
            </a:graphic>
          </wp:inline>
        </w:drawing>
      </w:r>
      <w:r>
        <w:rPr>
          <w:rFonts w:hint="eastAsia"/>
        </w:rPr>
        <w:t xml:space="preserve"> </w:t>
      </w:r>
      <w:r>
        <w:rPr>
          <w:noProof/>
        </w:rPr>
        <w:drawing>
          <wp:inline distT="0" distB="0" distL="114300" distR="114300" wp14:anchorId="4FCD88FC" wp14:editId="1B0D0B62">
            <wp:extent cx="1333500" cy="2732405"/>
            <wp:effectExtent l="0" t="0" r="7620" b="10795"/>
            <wp:docPr id="8" name="图片 8" descr="微信图片_2026101417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1014170636"/>
                    <pic:cNvPicPr>
                      <a:picLocks noChangeAspect="1"/>
                    </pic:cNvPicPr>
                  </pic:nvPicPr>
                  <pic:blipFill>
                    <a:blip r:embed="rId19"/>
                    <a:srcRect t="5506"/>
                    <a:stretch>
                      <a:fillRect/>
                    </a:stretch>
                  </pic:blipFill>
                  <pic:spPr>
                    <a:xfrm>
                      <a:off x="0" y="0"/>
                      <a:ext cx="1333500" cy="2732405"/>
                    </a:xfrm>
                    <a:prstGeom prst="rect">
                      <a:avLst/>
                    </a:prstGeom>
                  </pic:spPr>
                </pic:pic>
              </a:graphicData>
            </a:graphic>
          </wp:inline>
        </w:drawing>
      </w:r>
    </w:p>
    <w:p w14:paraId="77EE32E1" w14:textId="77777777" w:rsidR="0051182B" w:rsidRDefault="0051182B">
      <w:pPr>
        <w:pStyle w:val="a8"/>
        <w:widowControl/>
        <w:spacing w:beforeAutospacing="0" w:afterAutospacing="0" w:line="400" w:lineRule="exact"/>
      </w:pPr>
    </w:p>
    <w:p w14:paraId="0822D9C7" w14:textId="77777777" w:rsidR="0051182B" w:rsidRDefault="00000000">
      <w:pPr>
        <w:pStyle w:val="a8"/>
        <w:widowControl/>
        <w:spacing w:beforeAutospacing="0" w:afterAutospacing="0" w:line="400" w:lineRule="exact"/>
        <w:ind w:firstLineChars="200" w:firstLine="480"/>
      </w:pPr>
      <w:r>
        <w:rPr>
          <w:rFonts w:hint="eastAsia"/>
        </w:rPr>
        <w:t>（三）</w:t>
      </w:r>
      <w:proofErr w:type="gramStart"/>
      <w:r>
        <w:rPr>
          <w:rFonts w:hint="eastAsia"/>
        </w:rPr>
        <w:t>皖事通</w:t>
      </w:r>
      <w:proofErr w:type="gramEnd"/>
      <w:r>
        <w:rPr>
          <w:rFonts w:hint="eastAsia"/>
        </w:rPr>
        <w:t>缴费：</w:t>
      </w:r>
    </w:p>
    <w:p w14:paraId="3C095A78" w14:textId="77777777" w:rsidR="0051182B" w:rsidRDefault="00000000">
      <w:pPr>
        <w:pStyle w:val="a8"/>
        <w:widowControl/>
        <w:spacing w:beforeAutospacing="0" w:afterAutospacing="0" w:line="400" w:lineRule="exact"/>
        <w:ind w:firstLineChars="200" w:firstLine="480"/>
      </w:pPr>
      <w:r>
        <w:t>打开</w:t>
      </w:r>
      <w:proofErr w:type="gramStart"/>
      <w:r>
        <w:t>皖事通</w:t>
      </w:r>
      <w:proofErr w:type="gramEnd"/>
      <w:r>
        <w:t>APP</w:t>
      </w:r>
      <w:r>
        <w:t>，登录后在首页</w:t>
      </w:r>
      <w:r>
        <w:rPr>
          <w:rFonts w:hint="eastAsia"/>
        </w:rPr>
        <w:t>面搜索栏搜索“</w:t>
      </w:r>
      <w:r>
        <w:t>城乡居民两险缴费</w:t>
      </w:r>
      <w:r>
        <w:rPr>
          <w:rFonts w:hint="eastAsia"/>
        </w:rPr>
        <w:t>”</w:t>
      </w:r>
      <w:r>
        <w:t>，点击</w:t>
      </w:r>
      <w:r>
        <w:rPr>
          <w:rFonts w:hint="eastAsia"/>
        </w:rPr>
        <w:t>“</w:t>
      </w:r>
      <w:r>
        <w:t>选择人员</w:t>
      </w:r>
      <w:r>
        <w:rPr>
          <w:rFonts w:hint="eastAsia"/>
        </w:rPr>
        <w:t>”</w:t>
      </w:r>
      <w:r>
        <w:t>进入参保人员选择页面</w:t>
      </w:r>
      <w:r>
        <w:rPr>
          <w:rFonts w:hint="eastAsia"/>
        </w:rPr>
        <w:t>，选中人员后，系统自动返回缴费页面，在此处点击“缴费险种”选择【城乡居民基本医疗保险】后完成缴费。</w:t>
      </w:r>
    </w:p>
    <w:p w14:paraId="4DE089C1" w14:textId="77777777" w:rsidR="0051182B" w:rsidRDefault="0051182B">
      <w:pPr>
        <w:pStyle w:val="a8"/>
        <w:widowControl/>
        <w:spacing w:beforeAutospacing="0" w:afterAutospacing="0"/>
      </w:pPr>
    </w:p>
    <w:p w14:paraId="3A119AFD" w14:textId="77777777" w:rsidR="0051182B" w:rsidRDefault="00000000">
      <w:pPr>
        <w:pStyle w:val="a8"/>
        <w:widowControl/>
        <w:spacing w:beforeAutospacing="0" w:afterAutospacing="0"/>
      </w:pPr>
      <w:r>
        <w:rPr>
          <w:rFonts w:hint="eastAsia"/>
        </w:rPr>
        <w:t xml:space="preserve">          </w:t>
      </w:r>
      <w:r>
        <w:rPr>
          <w:noProof/>
        </w:rPr>
        <w:drawing>
          <wp:inline distT="0" distB="0" distL="114300" distR="114300" wp14:anchorId="5E7A6E4A" wp14:editId="19E5F5DC">
            <wp:extent cx="1300480" cy="2794635"/>
            <wp:effectExtent l="0" t="0" r="13970" b="571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20"/>
                    <a:stretch>
                      <a:fillRect/>
                    </a:stretch>
                  </pic:blipFill>
                  <pic:spPr>
                    <a:xfrm>
                      <a:off x="0" y="0"/>
                      <a:ext cx="1300480" cy="2794635"/>
                    </a:xfrm>
                    <a:prstGeom prst="rect">
                      <a:avLst/>
                    </a:prstGeom>
                    <a:noFill/>
                    <a:ln>
                      <a:noFill/>
                    </a:ln>
                  </pic:spPr>
                </pic:pic>
              </a:graphicData>
            </a:graphic>
          </wp:inline>
        </w:drawing>
      </w:r>
      <w:r>
        <w:rPr>
          <w:rFonts w:hint="eastAsia"/>
        </w:rPr>
        <w:t xml:space="preserve">            </w:t>
      </w:r>
      <w:r>
        <w:rPr>
          <w:rFonts w:hint="eastAsia"/>
          <w:noProof/>
        </w:rPr>
        <w:drawing>
          <wp:inline distT="0" distB="0" distL="114300" distR="114300" wp14:anchorId="2615BEC2" wp14:editId="2B43D70B">
            <wp:extent cx="1343025" cy="2786380"/>
            <wp:effectExtent l="0" t="0" r="13335" b="2540"/>
            <wp:docPr id="9" name="图片 9" descr="微信图片_2026101417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1014170827"/>
                    <pic:cNvPicPr>
                      <a:picLocks noChangeAspect="1"/>
                    </pic:cNvPicPr>
                  </pic:nvPicPr>
                  <pic:blipFill>
                    <a:blip r:embed="rId21"/>
                    <a:srcRect t="4434"/>
                    <a:stretch>
                      <a:fillRect/>
                    </a:stretch>
                  </pic:blipFill>
                  <pic:spPr>
                    <a:xfrm>
                      <a:off x="0" y="0"/>
                      <a:ext cx="1343025" cy="2786380"/>
                    </a:xfrm>
                    <a:prstGeom prst="rect">
                      <a:avLst/>
                    </a:prstGeom>
                  </pic:spPr>
                </pic:pic>
              </a:graphicData>
            </a:graphic>
          </wp:inline>
        </w:drawing>
      </w:r>
    </w:p>
    <w:p w14:paraId="5073A8A3" w14:textId="77777777" w:rsidR="0051182B" w:rsidRDefault="0051182B">
      <w:pPr>
        <w:spacing w:line="500" w:lineRule="exact"/>
        <w:rPr>
          <w:rFonts w:asciiTheme="minorEastAsia" w:hAnsiTheme="minorEastAsia" w:cstheme="minorEastAsia" w:hint="eastAsia"/>
          <w:b/>
          <w:bCs/>
          <w:kern w:val="0"/>
          <w:sz w:val="24"/>
        </w:rPr>
      </w:pPr>
    </w:p>
    <w:p w14:paraId="00194F0F" w14:textId="77777777" w:rsidR="0051182B" w:rsidRDefault="00000000">
      <w:pPr>
        <w:spacing w:line="500" w:lineRule="exact"/>
        <w:rPr>
          <w:rFonts w:asciiTheme="minorEastAsia" w:hAnsiTheme="minorEastAsia" w:cstheme="minorEastAsia" w:hint="eastAsia"/>
          <w:b/>
          <w:bCs/>
          <w:kern w:val="0"/>
          <w:sz w:val="24"/>
        </w:rPr>
      </w:pPr>
      <w:r>
        <w:rPr>
          <w:rFonts w:asciiTheme="minorEastAsia" w:hAnsiTheme="minorEastAsia" w:cstheme="minorEastAsia" w:hint="eastAsia"/>
          <w:b/>
          <w:bCs/>
          <w:kern w:val="0"/>
          <w:sz w:val="24"/>
        </w:rPr>
        <w:t xml:space="preserve"> </w:t>
      </w:r>
    </w:p>
    <w:p w14:paraId="65FA9DC1" w14:textId="77777777" w:rsidR="0051182B" w:rsidRDefault="0051182B">
      <w:pPr>
        <w:spacing w:line="500" w:lineRule="exact"/>
        <w:rPr>
          <w:rFonts w:asciiTheme="minorEastAsia" w:hAnsiTheme="minorEastAsia" w:cstheme="minorEastAsia" w:hint="eastAsia"/>
          <w:b/>
          <w:bCs/>
          <w:kern w:val="0"/>
          <w:sz w:val="24"/>
        </w:rPr>
      </w:pPr>
    </w:p>
    <w:p w14:paraId="5A82F4DE" w14:textId="77777777" w:rsidR="0051182B" w:rsidRDefault="00000000">
      <w:pPr>
        <w:spacing w:line="500" w:lineRule="exact"/>
        <w:rPr>
          <w:rFonts w:asciiTheme="minorEastAsia" w:hAnsiTheme="minorEastAsia" w:cstheme="minorEastAsia" w:hint="eastAsia"/>
          <w:kern w:val="0"/>
          <w:sz w:val="24"/>
        </w:rPr>
      </w:pPr>
      <w:proofErr w:type="gramStart"/>
      <w:r>
        <w:rPr>
          <w:rFonts w:asciiTheme="minorEastAsia" w:hAnsiTheme="minorEastAsia" w:cstheme="minorEastAsia" w:hint="eastAsia"/>
          <w:b/>
          <w:bCs/>
          <w:kern w:val="0"/>
          <w:sz w:val="24"/>
        </w:rPr>
        <w:t>医</w:t>
      </w:r>
      <w:proofErr w:type="gramEnd"/>
      <w:r>
        <w:rPr>
          <w:rFonts w:asciiTheme="minorEastAsia" w:hAnsiTheme="minorEastAsia" w:cstheme="minorEastAsia" w:hint="eastAsia"/>
          <w:b/>
          <w:bCs/>
          <w:kern w:val="0"/>
          <w:sz w:val="24"/>
        </w:rPr>
        <w:t>保和税务部门经办窗口地址及咨询电话：</w:t>
      </w:r>
    </w:p>
    <w:p w14:paraId="6CF8C482" w14:textId="77777777" w:rsidR="0051182B" w:rsidRDefault="00000000">
      <w:pPr>
        <w:spacing w:line="500" w:lineRule="exact"/>
        <w:rPr>
          <w:rFonts w:asciiTheme="minorEastAsia" w:hAnsiTheme="minorEastAsia" w:cstheme="minorEastAsia" w:hint="eastAsia"/>
          <w:kern w:val="0"/>
          <w:sz w:val="24"/>
        </w:rPr>
      </w:pPr>
      <w:proofErr w:type="gramStart"/>
      <w:r>
        <w:rPr>
          <w:rFonts w:asciiTheme="minorEastAsia" w:hAnsiTheme="minorEastAsia" w:cstheme="minorEastAsia" w:hint="eastAsia"/>
          <w:kern w:val="0"/>
          <w:sz w:val="24"/>
        </w:rPr>
        <w:lastRenderedPageBreak/>
        <w:t>医</w:t>
      </w:r>
      <w:proofErr w:type="gramEnd"/>
      <w:r>
        <w:rPr>
          <w:rFonts w:asciiTheme="minorEastAsia" w:hAnsiTheme="minorEastAsia" w:cstheme="minorEastAsia" w:hint="eastAsia"/>
          <w:kern w:val="0"/>
          <w:sz w:val="24"/>
        </w:rPr>
        <w:t>保地址：屯溪区滨江东路8号（市政务服务中心）</w:t>
      </w:r>
    </w:p>
    <w:p w14:paraId="1E97A398" w14:textId="77777777" w:rsidR="0051182B" w:rsidRDefault="00000000">
      <w:pPr>
        <w:spacing w:line="500" w:lineRule="exact"/>
        <w:rPr>
          <w:rFonts w:asciiTheme="minorEastAsia" w:hAnsiTheme="minorEastAsia" w:cstheme="minorEastAsia" w:hint="eastAsia"/>
          <w:kern w:val="0"/>
          <w:sz w:val="24"/>
        </w:rPr>
      </w:pPr>
      <w:proofErr w:type="gramStart"/>
      <w:r>
        <w:rPr>
          <w:rFonts w:asciiTheme="minorEastAsia" w:hAnsiTheme="minorEastAsia" w:cstheme="minorEastAsia" w:hint="eastAsia"/>
          <w:kern w:val="0"/>
          <w:sz w:val="24"/>
        </w:rPr>
        <w:t>医</w:t>
      </w:r>
      <w:proofErr w:type="gramEnd"/>
      <w:r>
        <w:rPr>
          <w:rFonts w:asciiTheme="minorEastAsia" w:hAnsiTheme="minorEastAsia" w:cstheme="minorEastAsia" w:hint="eastAsia"/>
          <w:kern w:val="0"/>
          <w:sz w:val="24"/>
        </w:rPr>
        <w:t>保电话：0559-</w:t>
      </w:r>
      <w:proofErr w:type="gramStart"/>
      <w:r>
        <w:rPr>
          <w:rFonts w:asciiTheme="minorEastAsia" w:hAnsiTheme="minorEastAsia" w:cstheme="minorEastAsia" w:hint="eastAsia"/>
          <w:kern w:val="0"/>
          <w:sz w:val="24"/>
        </w:rPr>
        <w:t>2310700  0559</w:t>
      </w:r>
      <w:proofErr w:type="gramEnd"/>
      <w:r>
        <w:rPr>
          <w:rFonts w:asciiTheme="minorEastAsia" w:hAnsiTheme="minorEastAsia" w:cstheme="minorEastAsia" w:hint="eastAsia"/>
          <w:kern w:val="0"/>
          <w:sz w:val="24"/>
        </w:rPr>
        <w:t>-2539958</w:t>
      </w:r>
    </w:p>
    <w:p w14:paraId="3A6BB524" w14:textId="77777777" w:rsidR="0051182B" w:rsidRDefault="00000000">
      <w:pPr>
        <w:spacing w:line="500" w:lineRule="exact"/>
        <w:rPr>
          <w:rFonts w:asciiTheme="minorEastAsia" w:hAnsiTheme="minorEastAsia" w:cstheme="minorEastAsia" w:hint="eastAsia"/>
          <w:kern w:val="0"/>
          <w:sz w:val="24"/>
          <w:lang w:val="zh-CN"/>
        </w:rPr>
      </w:pPr>
      <w:r>
        <w:rPr>
          <w:rFonts w:asciiTheme="minorEastAsia" w:hAnsiTheme="minorEastAsia" w:cstheme="minorEastAsia" w:hint="eastAsia"/>
          <w:kern w:val="0"/>
          <w:sz w:val="24"/>
        </w:rPr>
        <w:t>税务地址：</w:t>
      </w:r>
      <w:r>
        <w:rPr>
          <w:rFonts w:asciiTheme="minorEastAsia" w:hAnsiTheme="minorEastAsia" w:cstheme="minorEastAsia" w:hint="eastAsia"/>
          <w:kern w:val="0"/>
          <w:sz w:val="24"/>
          <w:lang w:val="zh-CN"/>
        </w:rPr>
        <w:t>屯溪</w:t>
      </w:r>
      <w:proofErr w:type="gramStart"/>
      <w:r>
        <w:rPr>
          <w:rFonts w:asciiTheme="minorEastAsia" w:hAnsiTheme="minorEastAsia" w:cstheme="minorEastAsia" w:hint="eastAsia"/>
          <w:kern w:val="0"/>
          <w:sz w:val="24"/>
          <w:lang w:val="zh-CN"/>
        </w:rPr>
        <w:t>区新潭镇</w:t>
      </w:r>
      <w:proofErr w:type="gramEnd"/>
      <w:r>
        <w:rPr>
          <w:rFonts w:asciiTheme="minorEastAsia" w:hAnsiTheme="minorEastAsia" w:cstheme="minorEastAsia" w:hint="eastAsia"/>
          <w:kern w:val="0"/>
          <w:sz w:val="24"/>
          <w:lang w:val="zh-CN"/>
        </w:rPr>
        <w:t>丹霞路1号（高新区管委会综合楼）</w:t>
      </w:r>
    </w:p>
    <w:p w14:paraId="51110563" w14:textId="77777777" w:rsidR="0051182B" w:rsidRDefault="00000000">
      <w:pPr>
        <w:spacing w:line="500" w:lineRule="exact"/>
        <w:rPr>
          <w:rFonts w:asciiTheme="minorEastAsia" w:hAnsiTheme="minorEastAsia" w:cstheme="minorEastAsia" w:hint="eastAsia"/>
          <w:kern w:val="0"/>
          <w:sz w:val="24"/>
        </w:rPr>
      </w:pPr>
      <w:r>
        <w:rPr>
          <w:rFonts w:asciiTheme="minorEastAsia" w:hAnsiTheme="minorEastAsia" w:cstheme="minorEastAsia" w:hint="eastAsia"/>
          <w:kern w:val="0"/>
          <w:sz w:val="24"/>
        </w:rPr>
        <w:t>税务电话：</w:t>
      </w:r>
      <w:r>
        <w:rPr>
          <w:rFonts w:asciiTheme="minorEastAsia" w:hAnsiTheme="minorEastAsia" w:cstheme="minorEastAsia" w:hint="eastAsia"/>
          <w:kern w:val="0"/>
          <w:sz w:val="24"/>
          <w:lang w:val="zh-CN"/>
        </w:rPr>
        <w:t>0559-</w:t>
      </w:r>
      <w:r>
        <w:rPr>
          <w:rFonts w:asciiTheme="minorEastAsia" w:hAnsiTheme="minorEastAsia" w:cstheme="minorEastAsia" w:hint="eastAsia"/>
          <w:kern w:val="0"/>
          <w:sz w:val="24"/>
        </w:rPr>
        <w:t>2310857</w:t>
      </w:r>
    </w:p>
    <w:p w14:paraId="1508829B" w14:textId="77777777" w:rsidR="0051182B" w:rsidRDefault="0051182B">
      <w:pPr>
        <w:spacing w:line="500" w:lineRule="exact"/>
        <w:rPr>
          <w:rFonts w:asciiTheme="minorEastAsia" w:hAnsiTheme="minorEastAsia" w:cstheme="minorEastAsia" w:hint="eastAsia"/>
          <w:kern w:val="0"/>
          <w:sz w:val="24"/>
        </w:rPr>
      </w:pPr>
    </w:p>
    <w:p w14:paraId="02872D68" w14:textId="77777777" w:rsidR="0051182B" w:rsidRDefault="0051182B">
      <w:pPr>
        <w:spacing w:line="500" w:lineRule="exact"/>
        <w:rPr>
          <w:rFonts w:asciiTheme="minorEastAsia" w:hAnsiTheme="minorEastAsia" w:cstheme="minorEastAsia" w:hint="eastAsia"/>
          <w:kern w:val="0"/>
          <w:sz w:val="24"/>
        </w:rPr>
      </w:pPr>
    </w:p>
    <w:sectPr w:rsidR="0051182B">
      <w:footerReference w:type="even" r:id="rId22"/>
      <w:footerReference w:type="default" r:id="rId23"/>
      <w:pgSz w:w="11905" w:h="16838"/>
      <w:pgMar w:top="1474" w:right="1644" w:bottom="1531" w:left="1985" w:header="851" w:footer="992" w:gutter="0"/>
      <w:pgNumType w:fmt="numberInDash"/>
      <w:cols w:space="0"/>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1363C" w14:textId="77777777" w:rsidR="009F49DE" w:rsidRDefault="009F49DE">
      <w:r>
        <w:separator/>
      </w:r>
    </w:p>
  </w:endnote>
  <w:endnote w:type="continuationSeparator" w:id="0">
    <w:p w14:paraId="36FBD6B5" w14:textId="77777777" w:rsidR="009F49DE" w:rsidRDefault="009F4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10A0A399-E8D4-4771-9144-5287234C25EA}"/>
    <w:embedBold r:id="rId2" w:subsetted="1" w:fontKey="{42B96472-F9B9-4DFD-ACCE-BAA58398D0B3}"/>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embedRegular r:id="rId3" w:subsetted="1" w:fontKey="{5485E7A4-085F-46D9-B847-452BE3D1227F}"/>
    <w:embedBold r:id="rId4" w:subsetted="1" w:fontKey="{F83CA0D6-0798-44D5-B3C4-EF14A3AFAD3C}"/>
  </w:font>
  <w:font w:name="黑体">
    <w:altName w:val="SimHei"/>
    <w:panose1 w:val="02010609060101010101"/>
    <w:charset w:val="86"/>
    <w:family w:val="modern"/>
    <w:pitch w:val="fixed"/>
    <w:sig w:usb0="800002BF" w:usb1="38CF7CFA" w:usb2="00000016" w:usb3="00000000" w:csb0="00040001" w:csb1="00000000"/>
    <w:embedRegular r:id="rId5" w:subsetted="1" w:fontKey="{47E8AEF6-98F2-4FE7-9EEE-B29FE9206E1E}"/>
  </w:font>
  <w:font w:name="楷体">
    <w:panose1 w:val="02010609060101010101"/>
    <w:charset w:val="86"/>
    <w:family w:val="modern"/>
    <w:pitch w:val="fixed"/>
    <w:sig w:usb0="800002BF" w:usb1="38CF7CFA" w:usb2="00000016" w:usb3="00000000" w:csb0="00040001" w:csb1="00000000"/>
    <w:embedRegular r:id="rId6" w:subsetted="1" w:fontKey="{96EA7CDF-84AA-4581-AA88-2D83E34562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2D3" w14:textId="77777777" w:rsidR="0051182B" w:rsidRDefault="00000000">
    <w:pPr>
      <w:pStyle w:val="a6"/>
    </w:pPr>
    <w:r>
      <w:rPr>
        <w:noProof/>
      </w:rPr>
      <mc:AlternateContent>
        <mc:Choice Requires="wps">
          <w:drawing>
            <wp:anchor distT="0" distB="0" distL="114300" distR="114300" simplePos="0" relativeHeight="251660288" behindDoc="0" locked="0" layoutInCell="1" allowOverlap="1" wp14:anchorId="1F46CEEA" wp14:editId="7A7CA439">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6003A5" w14:textId="77777777" w:rsidR="0051182B" w:rsidRDefault="00000000">
                          <w:pPr>
                            <w:pStyle w:val="a6"/>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F46CEEA" id="_x0000_t202" coordsize="21600,21600" o:spt="202" path="m,l,21600r21600,l21600,xe">
              <v:stroke joinstyle="miter"/>
              <v:path gradientshapeok="t" o:connecttype="rect"/>
            </v:shapetype>
            <v:shape id="文本框 14" o:spid="_x0000_s1026"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046003A5" w14:textId="77777777" w:rsidR="0051182B" w:rsidRDefault="00000000">
                    <w:pPr>
                      <w:pStyle w:val="a6"/>
                    </w:pPr>
                    <w:r>
                      <w:fldChar w:fldCharType="begin"/>
                    </w:r>
                    <w:r>
                      <w:instrText xml:space="preserve"> PAGE  \* MERGEFORMAT </w:instrText>
                    </w:r>
                    <w:r>
                      <w:fldChar w:fldCharType="separate"/>
                    </w:r>
                    <w:r>
                      <w:t>- 2 -</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9C7AB" w14:textId="77777777" w:rsidR="0051182B" w:rsidRDefault="00000000">
    <w:pPr>
      <w:pStyle w:val="a6"/>
    </w:pPr>
    <w:r>
      <w:rPr>
        <w:noProof/>
      </w:rPr>
      <mc:AlternateContent>
        <mc:Choice Requires="wps">
          <w:drawing>
            <wp:anchor distT="0" distB="0" distL="114300" distR="114300" simplePos="0" relativeHeight="251659264" behindDoc="0" locked="0" layoutInCell="1" allowOverlap="1" wp14:anchorId="1AB507E9" wp14:editId="2DFD2A05">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41DA61" w14:textId="77777777" w:rsidR="0051182B" w:rsidRDefault="00000000">
                          <w:pPr>
                            <w:pStyle w:val="a6"/>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B507E9" id="_x0000_t202" coordsize="21600,21600" o:spt="202" path="m,l,21600r21600,l21600,xe">
              <v:stroke joinstyle="miter"/>
              <v:path gradientshapeok="t" o:connecttype="rect"/>
            </v:shapetype>
            <v:shape id="文本框 13" o:spid="_x0000_s1027"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C5oZfU+QEAAPYDAAAOAAAAAAAAAAAAAAAAAC4CAABkcnMv&#10;ZTJvRG9jLnhtbFBLAQItABQABgAIAAAAIQBxqtG51wAAAAUBAAAPAAAAAAAAAAAAAAAAAFMEAABk&#10;cnMvZG93bnJldi54bWxQSwUGAAAAAAQABADzAAAAVwUAAAAA&#10;" filled="f" stroked="f" strokeweight=".5pt">
              <v:textbox style="mso-fit-shape-to-text:t" inset="0,0,0,0">
                <w:txbxContent>
                  <w:p w14:paraId="6441DA61" w14:textId="77777777" w:rsidR="0051182B" w:rsidRDefault="00000000">
                    <w:pPr>
                      <w:pStyle w:val="a6"/>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110D" w14:textId="77777777" w:rsidR="009F49DE" w:rsidRDefault="009F49DE">
      <w:r>
        <w:separator/>
      </w:r>
    </w:p>
  </w:footnote>
  <w:footnote w:type="continuationSeparator" w:id="0">
    <w:p w14:paraId="7C83DCFE" w14:textId="77777777" w:rsidR="009F49DE" w:rsidRDefault="009F49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E5MTA0MDUwNGRiZDQ5YTViNTI3YTQwMjg3NTMwNjAifQ=="/>
  </w:docVars>
  <w:rsids>
    <w:rsidRoot w:val="00172A27"/>
    <w:rsid w:val="0009075B"/>
    <w:rsid w:val="00172A27"/>
    <w:rsid w:val="002378CA"/>
    <w:rsid w:val="002A24C2"/>
    <w:rsid w:val="002D41DC"/>
    <w:rsid w:val="002D666E"/>
    <w:rsid w:val="002E3FAB"/>
    <w:rsid w:val="00490B57"/>
    <w:rsid w:val="0051182B"/>
    <w:rsid w:val="005D663B"/>
    <w:rsid w:val="005F142F"/>
    <w:rsid w:val="00627E6B"/>
    <w:rsid w:val="006E4DA6"/>
    <w:rsid w:val="006F0782"/>
    <w:rsid w:val="0083425E"/>
    <w:rsid w:val="008D6006"/>
    <w:rsid w:val="00962C09"/>
    <w:rsid w:val="00992626"/>
    <w:rsid w:val="009B4FE8"/>
    <w:rsid w:val="009F49DE"/>
    <w:rsid w:val="00AB3CC0"/>
    <w:rsid w:val="00B95CDD"/>
    <w:rsid w:val="00BB5483"/>
    <w:rsid w:val="00D03799"/>
    <w:rsid w:val="00D074CA"/>
    <w:rsid w:val="00E80370"/>
    <w:rsid w:val="00F1191B"/>
    <w:rsid w:val="012B64AF"/>
    <w:rsid w:val="01671BDD"/>
    <w:rsid w:val="01687703"/>
    <w:rsid w:val="01964270"/>
    <w:rsid w:val="01CA3F1A"/>
    <w:rsid w:val="0208331F"/>
    <w:rsid w:val="021A6C4F"/>
    <w:rsid w:val="026954E1"/>
    <w:rsid w:val="028F54A8"/>
    <w:rsid w:val="02963DFC"/>
    <w:rsid w:val="02BA5D3C"/>
    <w:rsid w:val="02CB1CF7"/>
    <w:rsid w:val="02F456F2"/>
    <w:rsid w:val="03CF5817"/>
    <w:rsid w:val="03DB278D"/>
    <w:rsid w:val="03E5328D"/>
    <w:rsid w:val="0402799B"/>
    <w:rsid w:val="045A3333"/>
    <w:rsid w:val="04602913"/>
    <w:rsid w:val="046C0D5B"/>
    <w:rsid w:val="04B213C1"/>
    <w:rsid w:val="04B50EB1"/>
    <w:rsid w:val="0559183C"/>
    <w:rsid w:val="05CC64B2"/>
    <w:rsid w:val="05E94CC9"/>
    <w:rsid w:val="05EA06E6"/>
    <w:rsid w:val="06163BD1"/>
    <w:rsid w:val="0636392C"/>
    <w:rsid w:val="066073BB"/>
    <w:rsid w:val="06620BC5"/>
    <w:rsid w:val="066B5CCB"/>
    <w:rsid w:val="067803E8"/>
    <w:rsid w:val="068310D8"/>
    <w:rsid w:val="06B84C89"/>
    <w:rsid w:val="06F04422"/>
    <w:rsid w:val="06FF01C2"/>
    <w:rsid w:val="07155C37"/>
    <w:rsid w:val="07872C9F"/>
    <w:rsid w:val="078B7CA7"/>
    <w:rsid w:val="079923C4"/>
    <w:rsid w:val="07A77438"/>
    <w:rsid w:val="07D93108"/>
    <w:rsid w:val="07E96D56"/>
    <w:rsid w:val="080D4841"/>
    <w:rsid w:val="081128A2"/>
    <w:rsid w:val="081E6D6D"/>
    <w:rsid w:val="0837398B"/>
    <w:rsid w:val="0849203C"/>
    <w:rsid w:val="085A1D1D"/>
    <w:rsid w:val="08AD4E57"/>
    <w:rsid w:val="08DB07BA"/>
    <w:rsid w:val="08DC58E8"/>
    <w:rsid w:val="091343F8"/>
    <w:rsid w:val="091B0A31"/>
    <w:rsid w:val="09212671"/>
    <w:rsid w:val="09683F03"/>
    <w:rsid w:val="097C1F9D"/>
    <w:rsid w:val="09840E52"/>
    <w:rsid w:val="09BD66D5"/>
    <w:rsid w:val="09E65669"/>
    <w:rsid w:val="0A0306A9"/>
    <w:rsid w:val="0A3F5A36"/>
    <w:rsid w:val="0A5371A2"/>
    <w:rsid w:val="0A740EC6"/>
    <w:rsid w:val="0A801619"/>
    <w:rsid w:val="0A9926DB"/>
    <w:rsid w:val="0ADA058F"/>
    <w:rsid w:val="0B2B3C7B"/>
    <w:rsid w:val="0B534F80"/>
    <w:rsid w:val="0B7D3DAB"/>
    <w:rsid w:val="0B8213C1"/>
    <w:rsid w:val="0BDB6B9A"/>
    <w:rsid w:val="0BE04A65"/>
    <w:rsid w:val="0BF56037"/>
    <w:rsid w:val="0CD43E9E"/>
    <w:rsid w:val="0CDE2D37"/>
    <w:rsid w:val="0CF14A50"/>
    <w:rsid w:val="0CFC55B1"/>
    <w:rsid w:val="0D314E4D"/>
    <w:rsid w:val="0D3C216F"/>
    <w:rsid w:val="0D5A43A4"/>
    <w:rsid w:val="0D6C2329"/>
    <w:rsid w:val="0D714F5D"/>
    <w:rsid w:val="0D961154"/>
    <w:rsid w:val="0DC161D1"/>
    <w:rsid w:val="0DCE08EE"/>
    <w:rsid w:val="0DF61125"/>
    <w:rsid w:val="0E04009A"/>
    <w:rsid w:val="0E121BEC"/>
    <w:rsid w:val="0E26319A"/>
    <w:rsid w:val="0E545297"/>
    <w:rsid w:val="0E715E49"/>
    <w:rsid w:val="0EAF6844"/>
    <w:rsid w:val="0EAF74A4"/>
    <w:rsid w:val="0EB427AF"/>
    <w:rsid w:val="0EC95C85"/>
    <w:rsid w:val="0EC97A0D"/>
    <w:rsid w:val="0EF6634E"/>
    <w:rsid w:val="0F0547E3"/>
    <w:rsid w:val="0F1451F3"/>
    <w:rsid w:val="0F2E5AE8"/>
    <w:rsid w:val="0F35082F"/>
    <w:rsid w:val="0F760C6E"/>
    <w:rsid w:val="0F7F00F1"/>
    <w:rsid w:val="0FCB1589"/>
    <w:rsid w:val="0FE75B64"/>
    <w:rsid w:val="0FFA2D79"/>
    <w:rsid w:val="1033128D"/>
    <w:rsid w:val="104B26C9"/>
    <w:rsid w:val="1065378B"/>
    <w:rsid w:val="106F4970"/>
    <w:rsid w:val="109D1177"/>
    <w:rsid w:val="10A36062"/>
    <w:rsid w:val="10BE20E2"/>
    <w:rsid w:val="112F3D99"/>
    <w:rsid w:val="1143404F"/>
    <w:rsid w:val="114F1D45"/>
    <w:rsid w:val="115A7068"/>
    <w:rsid w:val="117B1FEE"/>
    <w:rsid w:val="11A93B4C"/>
    <w:rsid w:val="11A958FA"/>
    <w:rsid w:val="11BD75F7"/>
    <w:rsid w:val="11C40985"/>
    <w:rsid w:val="11E84674"/>
    <w:rsid w:val="12185560"/>
    <w:rsid w:val="124E7371"/>
    <w:rsid w:val="125547A6"/>
    <w:rsid w:val="126564CC"/>
    <w:rsid w:val="12942106"/>
    <w:rsid w:val="12A55421"/>
    <w:rsid w:val="12DE7825"/>
    <w:rsid w:val="13001549"/>
    <w:rsid w:val="130C25E4"/>
    <w:rsid w:val="131F04FD"/>
    <w:rsid w:val="132921F7"/>
    <w:rsid w:val="133236CD"/>
    <w:rsid w:val="134D0507"/>
    <w:rsid w:val="13776FFE"/>
    <w:rsid w:val="139806EE"/>
    <w:rsid w:val="13A91BE1"/>
    <w:rsid w:val="13DA623E"/>
    <w:rsid w:val="13E0137B"/>
    <w:rsid w:val="13E26EA1"/>
    <w:rsid w:val="13F6536A"/>
    <w:rsid w:val="14051555"/>
    <w:rsid w:val="144E5A55"/>
    <w:rsid w:val="1461070D"/>
    <w:rsid w:val="14643D5A"/>
    <w:rsid w:val="14D013EF"/>
    <w:rsid w:val="14DC1B42"/>
    <w:rsid w:val="14E07884"/>
    <w:rsid w:val="14E83297"/>
    <w:rsid w:val="14F421F0"/>
    <w:rsid w:val="150B2427"/>
    <w:rsid w:val="15347BD0"/>
    <w:rsid w:val="15595328"/>
    <w:rsid w:val="157035C4"/>
    <w:rsid w:val="158226E9"/>
    <w:rsid w:val="1598015F"/>
    <w:rsid w:val="15A5462A"/>
    <w:rsid w:val="15B66837"/>
    <w:rsid w:val="15C52F2D"/>
    <w:rsid w:val="15E46F00"/>
    <w:rsid w:val="161C0D90"/>
    <w:rsid w:val="161F5BC1"/>
    <w:rsid w:val="16273291"/>
    <w:rsid w:val="163065E9"/>
    <w:rsid w:val="163177C8"/>
    <w:rsid w:val="163634D4"/>
    <w:rsid w:val="16504596"/>
    <w:rsid w:val="167809B7"/>
    <w:rsid w:val="169A3A63"/>
    <w:rsid w:val="16EA5E33"/>
    <w:rsid w:val="170D2487"/>
    <w:rsid w:val="17101BBE"/>
    <w:rsid w:val="175C51BC"/>
    <w:rsid w:val="177A6B0C"/>
    <w:rsid w:val="17854713"/>
    <w:rsid w:val="178F10EE"/>
    <w:rsid w:val="17AA4179"/>
    <w:rsid w:val="17AE3C6A"/>
    <w:rsid w:val="17B51CC9"/>
    <w:rsid w:val="17D36F3A"/>
    <w:rsid w:val="17F02970"/>
    <w:rsid w:val="17F84EE5"/>
    <w:rsid w:val="18115FA7"/>
    <w:rsid w:val="181A3427"/>
    <w:rsid w:val="183646C0"/>
    <w:rsid w:val="189D12B1"/>
    <w:rsid w:val="18B54B84"/>
    <w:rsid w:val="18C1177B"/>
    <w:rsid w:val="18CC48BC"/>
    <w:rsid w:val="19121FD6"/>
    <w:rsid w:val="19263CD4"/>
    <w:rsid w:val="193A152D"/>
    <w:rsid w:val="197E141A"/>
    <w:rsid w:val="19A93BFC"/>
    <w:rsid w:val="19C257AA"/>
    <w:rsid w:val="19CF7E4E"/>
    <w:rsid w:val="19E87B26"/>
    <w:rsid w:val="19F351B3"/>
    <w:rsid w:val="19FE255B"/>
    <w:rsid w:val="1A1C14C0"/>
    <w:rsid w:val="1A222411"/>
    <w:rsid w:val="1A5A3C35"/>
    <w:rsid w:val="1A845156"/>
    <w:rsid w:val="1A8E7D82"/>
    <w:rsid w:val="1AF000F5"/>
    <w:rsid w:val="1B3426D8"/>
    <w:rsid w:val="1B3A5814"/>
    <w:rsid w:val="1B5300D1"/>
    <w:rsid w:val="1B574618"/>
    <w:rsid w:val="1B866CAC"/>
    <w:rsid w:val="1BB00DF1"/>
    <w:rsid w:val="1BC872C4"/>
    <w:rsid w:val="1BD143CB"/>
    <w:rsid w:val="1C0E5D34"/>
    <w:rsid w:val="1C281B11"/>
    <w:rsid w:val="1C2C7853"/>
    <w:rsid w:val="1C7B75DA"/>
    <w:rsid w:val="1CA23671"/>
    <w:rsid w:val="1CB33AD0"/>
    <w:rsid w:val="1CCC4B92"/>
    <w:rsid w:val="1D0D796C"/>
    <w:rsid w:val="1D240194"/>
    <w:rsid w:val="1D322C47"/>
    <w:rsid w:val="1D4A1ED3"/>
    <w:rsid w:val="1D6A0633"/>
    <w:rsid w:val="1D921938"/>
    <w:rsid w:val="1D9E652E"/>
    <w:rsid w:val="1DC22612"/>
    <w:rsid w:val="1DCA2E80"/>
    <w:rsid w:val="1DCD2970"/>
    <w:rsid w:val="1E2663C4"/>
    <w:rsid w:val="1E48649A"/>
    <w:rsid w:val="1E780B2E"/>
    <w:rsid w:val="1EA543A2"/>
    <w:rsid w:val="1EC80217"/>
    <w:rsid w:val="1ED63068"/>
    <w:rsid w:val="1EDC730E"/>
    <w:rsid w:val="1F016D75"/>
    <w:rsid w:val="1F095D51"/>
    <w:rsid w:val="1F26058A"/>
    <w:rsid w:val="1F2E743E"/>
    <w:rsid w:val="1F382EFB"/>
    <w:rsid w:val="1F52137F"/>
    <w:rsid w:val="1F710EEF"/>
    <w:rsid w:val="1FEC17D3"/>
    <w:rsid w:val="201D4643"/>
    <w:rsid w:val="20230F6D"/>
    <w:rsid w:val="208E288A"/>
    <w:rsid w:val="2094622D"/>
    <w:rsid w:val="20A7394C"/>
    <w:rsid w:val="20CA763A"/>
    <w:rsid w:val="20D14525"/>
    <w:rsid w:val="20E00C0C"/>
    <w:rsid w:val="211E7CCE"/>
    <w:rsid w:val="216E446A"/>
    <w:rsid w:val="217E62A8"/>
    <w:rsid w:val="21894E00"/>
    <w:rsid w:val="218B0B78"/>
    <w:rsid w:val="21A32365"/>
    <w:rsid w:val="21C422DC"/>
    <w:rsid w:val="21CA5B44"/>
    <w:rsid w:val="21D2475C"/>
    <w:rsid w:val="21F004E6"/>
    <w:rsid w:val="22034BB2"/>
    <w:rsid w:val="2237485C"/>
    <w:rsid w:val="225E003A"/>
    <w:rsid w:val="22B91715"/>
    <w:rsid w:val="22B934C3"/>
    <w:rsid w:val="22C00CF5"/>
    <w:rsid w:val="231150AD"/>
    <w:rsid w:val="23132546"/>
    <w:rsid w:val="231D1CA3"/>
    <w:rsid w:val="234A05BF"/>
    <w:rsid w:val="2351194D"/>
    <w:rsid w:val="23614286"/>
    <w:rsid w:val="236E69A3"/>
    <w:rsid w:val="237613B4"/>
    <w:rsid w:val="23983A20"/>
    <w:rsid w:val="239A7798"/>
    <w:rsid w:val="23E47D5C"/>
    <w:rsid w:val="23F448BE"/>
    <w:rsid w:val="240D3AC6"/>
    <w:rsid w:val="244B45EE"/>
    <w:rsid w:val="244F2331"/>
    <w:rsid w:val="2452597D"/>
    <w:rsid w:val="24607254"/>
    <w:rsid w:val="246B4C91"/>
    <w:rsid w:val="24AA57B9"/>
    <w:rsid w:val="24C3687B"/>
    <w:rsid w:val="24E231A5"/>
    <w:rsid w:val="24E707BB"/>
    <w:rsid w:val="24E83BDB"/>
    <w:rsid w:val="25274D46"/>
    <w:rsid w:val="253D03DB"/>
    <w:rsid w:val="25444028"/>
    <w:rsid w:val="258129BE"/>
    <w:rsid w:val="259F4BF2"/>
    <w:rsid w:val="25CB3C39"/>
    <w:rsid w:val="25D36F91"/>
    <w:rsid w:val="25EB42DB"/>
    <w:rsid w:val="26152AF0"/>
    <w:rsid w:val="261B75E1"/>
    <w:rsid w:val="261C6242"/>
    <w:rsid w:val="263B0320"/>
    <w:rsid w:val="26485289"/>
    <w:rsid w:val="26587768"/>
    <w:rsid w:val="268A3AF4"/>
    <w:rsid w:val="26955FF5"/>
    <w:rsid w:val="26A34BB6"/>
    <w:rsid w:val="26A5448A"/>
    <w:rsid w:val="26C54B2C"/>
    <w:rsid w:val="26F66FC8"/>
    <w:rsid w:val="27225ADA"/>
    <w:rsid w:val="272462AB"/>
    <w:rsid w:val="27400656"/>
    <w:rsid w:val="27455C6D"/>
    <w:rsid w:val="27475CAA"/>
    <w:rsid w:val="27575546"/>
    <w:rsid w:val="27DD40F7"/>
    <w:rsid w:val="27E162BB"/>
    <w:rsid w:val="27EB48B5"/>
    <w:rsid w:val="27F71B6A"/>
    <w:rsid w:val="27FD20A3"/>
    <w:rsid w:val="28033B5E"/>
    <w:rsid w:val="28245882"/>
    <w:rsid w:val="28277120"/>
    <w:rsid w:val="28316D0D"/>
    <w:rsid w:val="28357A8F"/>
    <w:rsid w:val="28694092"/>
    <w:rsid w:val="286C21C2"/>
    <w:rsid w:val="287C121A"/>
    <w:rsid w:val="288F719F"/>
    <w:rsid w:val="29253660"/>
    <w:rsid w:val="292C0E92"/>
    <w:rsid w:val="29310257"/>
    <w:rsid w:val="2951456F"/>
    <w:rsid w:val="29676221"/>
    <w:rsid w:val="29693E94"/>
    <w:rsid w:val="298F3C45"/>
    <w:rsid w:val="29A547A1"/>
    <w:rsid w:val="29A648C6"/>
    <w:rsid w:val="29BA649E"/>
    <w:rsid w:val="29BF3AB4"/>
    <w:rsid w:val="29C0782D"/>
    <w:rsid w:val="29C10B76"/>
    <w:rsid w:val="29C235A5"/>
    <w:rsid w:val="2A273408"/>
    <w:rsid w:val="2A587A65"/>
    <w:rsid w:val="2A636B36"/>
    <w:rsid w:val="2A7A79DB"/>
    <w:rsid w:val="2A7D0899"/>
    <w:rsid w:val="2A9860B3"/>
    <w:rsid w:val="2ABE3CF2"/>
    <w:rsid w:val="2AED4651"/>
    <w:rsid w:val="2AEF2177"/>
    <w:rsid w:val="2AF14141"/>
    <w:rsid w:val="2B4B0B9D"/>
    <w:rsid w:val="2B5601B7"/>
    <w:rsid w:val="2B764647"/>
    <w:rsid w:val="2BB17899"/>
    <w:rsid w:val="2BE07D12"/>
    <w:rsid w:val="2C0B2FE1"/>
    <w:rsid w:val="2C5F3D95"/>
    <w:rsid w:val="2C7566AC"/>
    <w:rsid w:val="2CB01DDA"/>
    <w:rsid w:val="2CC43190"/>
    <w:rsid w:val="2CD90D84"/>
    <w:rsid w:val="2CDE602A"/>
    <w:rsid w:val="2CE61358"/>
    <w:rsid w:val="2D0B7011"/>
    <w:rsid w:val="2D151C3D"/>
    <w:rsid w:val="2D6317A2"/>
    <w:rsid w:val="2D7C16CD"/>
    <w:rsid w:val="2E100D83"/>
    <w:rsid w:val="2E232138"/>
    <w:rsid w:val="2E2B796A"/>
    <w:rsid w:val="2E9C2616"/>
    <w:rsid w:val="2E9F2106"/>
    <w:rsid w:val="2EAB0AAB"/>
    <w:rsid w:val="2EED69CE"/>
    <w:rsid w:val="2EF24482"/>
    <w:rsid w:val="2F10090E"/>
    <w:rsid w:val="2F4F7689"/>
    <w:rsid w:val="2F6F0894"/>
    <w:rsid w:val="2F8C268B"/>
    <w:rsid w:val="2FB90FA6"/>
    <w:rsid w:val="2FDB0F1C"/>
    <w:rsid w:val="30191A45"/>
    <w:rsid w:val="303B1D8C"/>
    <w:rsid w:val="305E77C4"/>
    <w:rsid w:val="307D1FD3"/>
    <w:rsid w:val="307D2E0A"/>
    <w:rsid w:val="30C47C02"/>
    <w:rsid w:val="30E84ED5"/>
    <w:rsid w:val="31083F93"/>
    <w:rsid w:val="31141CD2"/>
    <w:rsid w:val="31322DBE"/>
    <w:rsid w:val="313C56AA"/>
    <w:rsid w:val="3142403E"/>
    <w:rsid w:val="31456F95"/>
    <w:rsid w:val="318F0210"/>
    <w:rsid w:val="3199108F"/>
    <w:rsid w:val="31C02AFA"/>
    <w:rsid w:val="3207424B"/>
    <w:rsid w:val="32116E77"/>
    <w:rsid w:val="321A0796"/>
    <w:rsid w:val="32425283"/>
    <w:rsid w:val="324A535E"/>
    <w:rsid w:val="32951856"/>
    <w:rsid w:val="32A001FB"/>
    <w:rsid w:val="32AB45B8"/>
    <w:rsid w:val="32DF1064"/>
    <w:rsid w:val="32E97DF4"/>
    <w:rsid w:val="33044C2E"/>
    <w:rsid w:val="331A61FF"/>
    <w:rsid w:val="33296C97"/>
    <w:rsid w:val="334B30A4"/>
    <w:rsid w:val="335525F5"/>
    <w:rsid w:val="33685EA6"/>
    <w:rsid w:val="337E678E"/>
    <w:rsid w:val="33A81C4F"/>
    <w:rsid w:val="33AD2BD0"/>
    <w:rsid w:val="33B45D0C"/>
    <w:rsid w:val="33D95773"/>
    <w:rsid w:val="33E2267E"/>
    <w:rsid w:val="33F151B2"/>
    <w:rsid w:val="34000F51"/>
    <w:rsid w:val="340F73E6"/>
    <w:rsid w:val="344D2547"/>
    <w:rsid w:val="34727975"/>
    <w:rsid w:val="347B791A"/>
    <w:rsid w:val="349D49F2"/>
    <w:rsid w:val="34A73AC3"/>
    <w:rsid w:val="35011425"/>
    <w:rsid w:val="3519729A"/>
    <w:rsid w:val="351F3659"/>
    <w:rsid w:val="35DC154A"/>
    <w:rsid w:val="35E314BB"/>
    <w:rsid w:val="35F72828"/>
    <w:rsid w:val="360A60B7"/>
    <w:rsid w:val="36135F1B"/>
    <w:rsid w:val="363F6104"/>
    <w:rsid w:val="36603F29"/>
    <w:rsid w:val="36633A19"/>
    <w:rsid w:val="36767BF1"/>
    <w:rsid w:val="367E6AA5"/>
    <w:rsid w:val="36963F90"/>
    <w:rsid w:val="36A344DF"/>
    <w:rsid w:val="36D30B9F"/>
    <w:rsid w:val="36DD0EA9"/>
    <w:rsid w:val="370A20E7"/>
    <w:rsid w:val="377E4FAF"/>
    <w:rsid w:val="379876F3"/>
    <w:rsid w:val="37A20571"/>
    <w:rsid w:val="37FF7772"/>
    <w:rsid w:val="380B6117"/>
    <w:rsid w:val="381476C1"/>
    <w:rsid w:val="385B6E0F"/>
    <w:rsid w:val="386F48F8"/>
    <w:rsid w:val="38E15FEA"/>
    <w:rsid w:val="38EF5A38"/>
    <w:rsid w:val="38F4304F"/>
    <w:rsid w:val="38F52817"/>
    <w:rsid w:val="39131727"/>
    <w:rsid w:val="393E72A6"/>
    <w:rsid w:val="39465C5B"/>
    <w:rsid w:val="397E45D6"/>
    <w:rsid w:val="39893797"/>
    <w:rsid w:val="398C54E9"/>
    <w:rsid w:val="398E0DAD"/>
    <w:rsid w:val="398E6FFF"/>
    <w:rsid w:val="39981C2C"/>
    <w:rsid w:val="39A82795"/>
    <w:rsid w:val="39B60304"/>
    <w:rsid w:val="3A1448FF"/>
    <w:rsid w:val="3A157721"/>
    <w:rsid w:val="3A54575B"/>
    <w:rsid w:val="3A5F086E"/>
    <w:rsid w:val="3A695377"/>
    <w:rsid w:val="3AA30888"/>
    <w:rsid w:val="3AB40CE8"/>
    <w:rsid w:val="3AB64A60"/>
    <w:rsid w:val="3AC169CF"/>
    <w:rsid w:val="3B3754FB"/>
    <w:rsid w:val="3B651FE2"/>
    <w:rsid w:val="3B6A75F8"/>
    <w:rsid w:val="3B7F4E52"/>
    <w:rsid w:val="3BDF3B42"/>
    <w:rsid w:val="3C1C08F2"/>
    <w:rsid w:val="3C432323"/>
    <w:rsid w:val="3C6E3D0C"/>
    <w:rsid w:val="3C6E4EC6"/>
    <w:rsid w:val="3C780BA6"/>
    <w:rsid w:val="3C8A7F52"/>
    <w:rsid w:val="3CB66F99"/>
    <w:rsid w:val="3D001FC2"/>
    <w:rsid w:val="3D146C7D"/>
    <w:rsid w:val="3D2F0AF9"/>
    <w:rsid w:val="3D3E0D3C"/>
    <w:rsid w:val="3D485717"/>
    <w:rsid w:val="3D70539A"/>
    <w:rsid w:val="3D712EC0"/>
    <w:rsid w:val="3D826E7B"/>
    <w:rsid w:val="3D850366"/>
    <w:rsid w:val="3D87623F"/>
    <w:rsid w:val="3D8E75CE"/>
    <w:rsid w:val="3DA9265A"/>
    <w:rsid w:val="3DAC214A"/>
    <w:rsid w:val="3DB73851"/>
    <w:rsid w:val="3DB86D41"/>
    <w:rsid w:val="3DDD2303"/>
    <w:rsid w:val="3DE2791A"/>
    <w:rsid w:val="3DEC0798"/>
    <w:rsid w:val="3E0E1576"/>
    <w:rsid w:val="3E386FBD"/>
    <w:rsid w:val="3E4E4FAF"/>
    <w:rsid w:val="3E500D27"/>
    <w:rsid w:val="3E691DE9"/>
    <w:rsid w:val="3E732703"/>
    <w:rsid w:val="3E8F7A5B"/>
    <w:rsid w:val="3ED65299"/>
    <w:rsid w:val="3EDA6843"/>
    <w:rsid w:val="3F014951"/>
    <w:rsid w:val="3F042F21"/>
    <w:rsid w:val="3F0833B0"/>
    <w:rsid w:val="3F171845"/>
    <w:rsid w:val="3F1E2BD3"/>
    <w:rsid w:val="3F3E6DD2"/>
    <w:rsid w:val="3F5250AF"/>
    <w:rsid w:val="3F8E1B07"/>
    <w:rsid w:val="3FC2734F"/>
    <w:rsid w:val="3FCB2D5B"/>
    <w:rsid w:val="400B6299"/>
    <w:rsid w:val="402D7572"/>
    <w:rsid w:val="4037219F"/>
    <w:rsid w:val="403C5A07"/>
    <w:rsid w:val="408D311E"/>
    <w:rsid w:val="40970E8F"/>
    <w:rsid w:val="40B30625"/>
    <w:rsid w:val="40BA4B7E"/>
    <w:rsid w:val="40CE4185"/>
    <w:rsid w:val="40FE2CBD"/>
    <w:rsid w:val="410127AD"/>
    <w:rsid w:val="410417C0"/>
    <w:rsid w:val="411B386E"/>
    <w:rsid w:val="41550306"/>
    <w:rsid w:val="41F16692"/>
    <w:rsid w:val="422449A5"/>
    <w:rsid w:val="4234249A"/>
    <w:rsid w:val="42350960"/>
    <w:rsid w:val="423746D8"/>
    <w:rsid w:val="428E26A1"/>
    <w:rsid w:val="4292190E"/>
    <w:rsid w:val="42B21FB1"/>
    <w:rsid w:val="42DA5063"/>
    <w:rsid w:val="42E147E7"/>
    <w:rsid w:val="436332AB"/>
    <w:rsid w:val="438C45B0"/>
    <w:rsid w:val="439416B6"/>
    <w:rsid w:val="439E2535"/>
    <w:rsid w:val="43A83BE1"/>
    <w:rsid w:val="43BB6C43"/>
    <w:rsid w:val="43D81418"/>
    <w:rsid w:val="43DD1098"/>
    <w:rsid w:val="43E4263E"/>
    <w:rsid w:val="43EC1B77"/>
    <w:rsid w:val="43F87E97"/>
    <w:rsid w:val="44351E7D"/>
    <w:rsid w:val="44466E54"/>
    <w:rsid w:val="44A771C7"/>
    <w:rsid w:val="44CD4E80"/>
    <w:rsid w:val="44E73A68"/>
    <w:rsid w:val="451A4CDF"/>
    <w:rsid w:val="452D591E"/>
    <w:rsid w:val="456B09E2"/>
    <w:rsid w:val="4573769D"/>
    <w:rsid w:val="45765517"/>
    <w:rsid w:val="459C2AA4"/>
    <w:rsid w:val="45B72C01"/>
    <w:rsid w:val="45D3296A"/>
    <w:rsid w:val="46454EEA"/>
    <w:rsid w:val="46476EB4"/>
    <w:rsid w:val="466E61EE"/>
    <w:rsid w:val="46835596"/>
    <w:rsid w:val="46BA7686"/>
    <w:rsid w:val="46E93AC7"/>
    <w:rsid w:val="4707112B"/>
    <w:rsid w:val="47117A16"/>
    <w:rsid w:val="472745EF"/>
    <w:rsid w:val="47754210"/>
    <w:rsid w:val="47941C85"/>
    <w:rsid w:val="47981F8D"/>
    <w:rsid w:val="47DF08BD"/>
    <w:rsid w:val="480F755D"/>
    <w:rsid w:val="486A50DB"/>
    <w:rsid w:val="48853CC3"/>
    <w:rsid w:val="4893018E"/>
    <w:rsid w:val="489A151D"/>
    <w:rsid w:val="48D03190"/>
    <w:rsid w:val="48D16F09"/>
    <w:rsid w:val="48E24C72"/>
    <w:rsid w:val="48EA3B26"/>
    <w:rsid w:val="48EC5AF0"/>
    <w:rsid w:val="48F826E7"/>
    <w:rsid w:val="48FC3F85"/>
    <w:rsid w:val="49154406"/>
    <w:rsid w:val="49543DC1"/>
    <w:rsid w:val="49683BF6"/>
    <w:rsid w:val="499D3124"/>
    <w:rsid w:val="49FD6207"/>
    <w:rsid w:val="4A0E7F5F"/>
    <w:rsid w:val="4A372D9B"/>
    <w:rsid w:val="4A3B288C"/>
    <w:rsid w:val="4A407C50"/>
    <w:rsid w:val="4A6C0C97"/>
    <w:rsid w:val="4A8E50B1"/>
    <w:rsid w:val="4A9106FD"/>
    <w:rsid w:val="4A9B157C"/>
    <w:rsid w:val="4A9B77CE"/>
    <w:rsid w:val="4A9D52F4"/>
    <w:rsid w:val="4AF3760A"/>
    <w:rsid w:val="4B1D6435"/>
    <w:rsid w:val="4B1F3F5B"/>
    <w:rsid w:val="4B215F25"/>
    <w:rsid w:val="4B63653E"/>
    <w:rsid w:val="4B80613F"/>
    <w:rsid w:val="4B810772"/>
    <w:rsid w:val="4B956A9B"/>
    <w:rsid w:val="4B9662D4"/>
    <w:rsid w:val="4BAC3008"/>
    <w:rsid w:val="4BAC71A7"/>
    <w:rsid w:val="4BB072A9"/>
    <w:rsid w:val="4BD5286C"/>
    <w:rsid w:val="4BD8446F"/>
    <w:rsid w:val="4C0849EF"/>
    <w:rsid w:val="4C335B78"/>
    <w:rsid w:val="4C365A00"/>
    <w:rsid w:val="4CA46E0E"/>
    <w:rsid w:val="4CC052CA"/>
    <w:rsid w:val="4CDB2B7D"/>
    <w:rsid w:val="4CF131A4"/>
    <w:rsid w:val="4D072EF9"/>
    <w:rsid w:val="4D0A51F3"/>
    <w:rsid w:val="4D293204"/>
    <w:rsid w:val="4D3A32CE"/>
    <w:rsid w:val="4D5F4AE3"/>
    <w:rsid w:val="4D6E2F78"/>
    <w:rsid w:val="4D720CBA"/>
    <w:rsid w:val="4D9F75D5"/>
    <w:rsid w:val="4DA70238"/>
    <w:rsid w:val="4DAE02A1"/>
    <w:rsid w:val="4DBE2FFA"/>
    <w:rsid w:val="4DBF5582"/>
    <w:rsid w:val="4DFC2F7A"/>
    <w:rsid w:val="4E0A0EF3"/>
    <w:rsid w:val="4E4C27ED"/>
    <w:rsid w:val="4E787AFF"/>
    <w:rsid w:val="4E9B7D9D"/>
    <w:rsid w:val="4EC05A55"/>
    <w:rsid w:val="4EC54E1A"/>
    <w:rsid w:val="4EC77E93"/>
    <w:rsid w:val="4EDE1D69"/>
    <w:rsid w:val="4EEA1E92"/>
    <w:rsid w:val="4EF23735"/>
    <w:rsid w:val="4F160A4C"/>
    <w:rsid w:val="4F196F13"/>
    <w:rsid w:val="4F4910C9"/>
    <w:rsid w:val="4F5454B6"/>
    <w:rsid w:val="4F587A3C"/>
    <w:rsid w:val="4F714FA1"/>
    <w:rsid w:val="4F764366"/>
    <w:rsid w:val="4F7F03CF"/>
    <w:rsid w:val="4F846A83"/>
    <w:rsid w:val="4F877781"/>
    <w:rsid w:val="4FC7696F"/>
    <w:rsid w:val="4FCC37AE"/>
    <w:rsid w:val="504018E5"/>
    <w:rsid w:val="507C1E50"/>
    <w:rsid w:val="508D7BB9"/>
    <w:rsid w:val="508F3931"/>
    <w:rsid w:val="50964CC0"/>
    <w:rsid w:val="50BC5872"/>
    <w:rsid w:val="50C652F5"/>
    <w:rsid w:val="50D9335A"/>
    <w:rsid w:val="50ED2406"/>
    <w:rsid w:val="51162534"/>
    <w:rsid w:val="51200A2D"/>
    <w:rsid w:val="51641120"/>
    <w:rsid w:val="51644DBE"/>
    <w:rsid w:val="51750D79"/>
    <w:rsid w:val="51A72EFC"/>
    <w:rsid w:val="51AF590D"/>
    <w:rsid w:val="51C07D75"/>
    <w:rsid w:val="51C413B8"/>
    <w:rsid w:val="51E10780"/>
    <w:rsid w:val="52000BF8"/>
    <w:rsid w:val="521045FE"/>
    <w:rsid w:val="521C7FFB"/>
    <w:rsid w:val="524B1ADA"/>
    <w:rsid w:val="524F7F1D"/>
    <w:rsid w:val="527F1783"/>
    <w:rsid w:val="529847F8"/>
    <w:rsid w:val="52DA312F"/>
    <w:rsid w:val="52DC0984"/>
    <w:rsid w:val="52E837CD"/>
    <w:rsid w:val="530E3233"/>
    <w:rsid w:val="53163E96"/>
    <w:rsid w:val="53195734"/>
    <w:rsid w:val="532145E9"/>
    <w:rsid w:val="532C36B9"/>
    <w:rsid w:val="533267F6"/>
    <w:rsid w:val="533B1B4E"/>
    <w:rsid w:val="535844AE"/>
    <w:rsid w:val="53801F48"/>
    <w:rsid w:val="539349F0"/>
    <w:rsid w:val="5397521B"/>
    <w:rsid w:val="53B96616"/>
    <w:rsid w:val="53EC2E48"/>
    <w:rsid w:val="53FE404A"/>
    <w:rsid w:val="545509EE"/>
    <w:rsid w:val="54877CF4"/>
    <w:rsid w:val="548E5CAE"/>
    <w:rsid w:val="54AE7DEA"/>
    <w:rsid w:val="54F226E1"/>
    <w:rsid w:val="55020759"/>
    <w:rsid w:val="551B5793"/>
    <w:rsid w:val="552F02DB"/>
    <w:rsid w:val="5563538C"/>
    <w:rsid w:val="557650C0"/>
    <w:rsid w:val="55AC7BBD"/>
    <w:rsid w:val="55F61E1A"/>
    <w:rsid w:val="564822B6"/>
    <w:rsid w:val="56535401"/>
    <w:rsid w:val="565E627F"/>
    <w:rsid w:val="569021B1"/>
    <w:rsid w:val="5697353F"/>
    <w:rsid w:val="569A3030"/>
    <w:rsid w:val="56FC33A3"/>
    <w:rsid w:val="571E4022"/>
    <w:rsid w:val="57221DF2"/>
    <w:rsid w:val="572C6414"/>
    <w:rsid w:val="57586D9C"/>
    <w:rsid w:val="575D6537"/>
    <w:rsid w:val="57A24F0E"/>
    <w:rsid w:val="580A1AEF"/>
    <w:rsid w:val="585A65D3"/>
    <w:rsid w:val="588A561E"/>
    <w:rsid w:val="58A957AC"/>
    <w:rsid w:val="58D07C6C"/>
    <w:rsid w:val="58D872DB"/>
    <w:rsid w:val="58EE4DF0"/>
    <w:rsid w:val="58FA6008"/>
    <w:rsid w:val="592866D1"/>
    <w:rsid w:val="5943350B"/>
    <w:rsid w:val="596C0CB3"/>
    <w:rsid w:val="598F6750"/>
    <w:rsid w:val="59995821"/>
    <w:rsid w:val="5A00764E"/>
    <w:rsid w:val="5A096502"/>
    <w:rsid w:val="5A250E62"/>
    <w:rsid w:val="5A4E2167"/>
    <w:rsid w:val="5A8C0EE1"/>
    <w:rsid w:val="5ABD553F"/>
    <w:rsid w:val="5ACD39D4"/>
    <w:rsid w:val="5AE96334"/>
    <w:rsid w:val="5AFA409D"/>
    <w:rsid w:val="5B1F58B2"/>
    <w:rsid w:val="5B2C0488"/>
    <w:rsid w:val="5B305D11"/>
    <w:rsid w:val="5B5F3211"/>
    <w:rsid w:val="5B9C6F02"/>
    <w:rsid w:val="5BD21F82"/>
    <w:rsid w:val="5C627D06"/>
    <w:rsid w:val="5CDA23D8"/>
    <w:rsid w:val="5CEB1EEF"/>
    <w:rsid w:val="5D017965"/>
    <w:rsid w:val="5D504448"/>
    <w:rsid w:val="5D902A97"/>
    <w:rsid w:val="5DAF78C5"/>
    <w:rsid w:val="5DCA5FA9"/>
    <w:rsid w:val="5DCD7847"/>
    <w:rsid w:val="5DD21301"/>
    <w:rsid w:val="5DD26AF7"/>
    <w:rsid w:val="5DF254FF"/>
    <w:rsid w:val="5E1C295A"/>
    <w:rsid w:val="5E3873B6"/>
    <w:rsid w:val="5E391380"/>
    <w:rsid w:val="5E736640"/>
    <w:rsid w:val="5E802B0B"/>
    <w:rsid w:val="5E8B1BDC"/>
    <w:rsid w:val="5EAC1B52"/>
    <w:rsid w:val="5EBE53E1"/>
    <w:rsid w:val="5ED879CC"/>
    <w:rsid w:val="5EDC2437"/>
    <w:rsid w:val="5EE25574"/>
    <w:rsid w:val="5EFA28BD"/>
    <w:rsid w:val="5F0674B4"/>
    <w:rsid w:val="5F0E45BB"/>
    <w:rsid w:val="5F1D4180"/>
    <w:rsid w:val="5F3106E4"/>
    <w:rsid w:val="5F4916B0"/>
    <w:rsid w:val="5F5C5326"/>
    <w:rsid w:val="5F667F53"/>
    <w:rsid w:val="5F942D12"/>
    <w:rsid w:val="5FC5111D"/>
    <w:rsid w:val="5FD70E51"/>
    <w:rsid w:val="5FE76EFF"/>
    <w:rsid w:val="6013338F"/>
    <w:rsid w:val="601416E5"/>
    <w:rsid w:val="60157CE6"/>
    <w:rsid w:val="60234096"/>
    <w:rsid w:val="602D6CC3"/>
    <w:rsid w:val="60310561"/>
    <w:rsid w:val="603929D9"/>
    <w:rsid w:val="606326E4"/>
    <w:rsid w:val="607246D5"/>
    <w:rsid w:val="608A688B"/>
    <w:rsid w:val="60BB607C"/>
    <w:rsid w:val="60F35816"/>
    <w:rsid w:val="61880654"/>
    <w:rsid w:val="61EA54C1"/>
    <w:rsid w:val="61F21F72"/>
    <w:rsid w:val="62053A53"/>
    <w:rsid w:val="620C49E4"/>
    <w:rsid w:val="621806A8"/>
    <w:rsid w:val="628030DA"/>
    <w:rsid w:val="628966B6"/>
    <w:rsid w:val="62A3326C"/>
    <w:rsid w:val="62B15989"/>
    <w:rsid w:val="62B40FD5"/>
    <w:rsid w:val="62FB401C"/>
    <w:rsid w:val="62FE31B6"/>
    <w:rsid w:val="632C14B3"/>
    <w:rsid w:val="63862972"/>
    <w:rsid w:val="63C60FC0"/>
    <w:rsid w:val="63C94F54"/>
    <w:rsid w:val="63DD455C"/>
    <w:rsid w:val="6417181C"/>
    <w:rsid w:val="64610CE9"/>
    <w:rsid w:val="646B7DB9"/>
    <w:rsid w:val="6477776D"/>
    <w:rsid w:val="64786EB7"/>
    <w:rsid w:val="64966BE4"/>
    <w:rsid w:val="64BC23C3"/>
    <w:rsid w:val="64FA3156"/>
    <w:rsid w:val="651D7306"/>
    <w:rsid w:val="65312DB1"/>
    <w:rsid w:val="65A76BCF"/>
    <w:rsid w:val="65AE7F5E"/>
    <w:rsid w:val="65D8322D"/>
    <w:rsid w:val="6626043C"/>
    <w:rsid w:val="664B39FF"/>
    <w:rsid w:val="667B0788"/>
    <w:rsid w:val="667D75EA"/>
    <w:rsid w:val="66B27F22"/>
    <w:rsid w:val="66F978FF"/>
    <w:rsid w:val="670D6F06"/>
    <w:rsid w:val="67116BC2"/>
    <w:rsid w:val="67395F4D"/>
    <w:rsid w:val="6753700F"/>
    <w:rsid w:val="675E7762"/>
    <w:rsid w:val="67696832"/>
    <w:rsid w:val="67801DCE"/>
    <w:rsid w:val="67A94E81"/>
    <w:rsid w:val="67AE226B"/>
    <w:rsid w:val="67D00DCA"/>
    <w:rsid w:val="67F24A7A"/>
    <w:rsid w:val="67FD341E"/>
    <w:rsid w:val="68016A6B"/>
    <w:rsid w:val="6828049B"/>
    <w:rsid w:val="685A43CD"/>
    <w:rsid w:val="688D6550"/>
    <w:rsid w:val="689706FF"/>
    <w:rsid w:val="689C49E5"/>
    <w:rsid w:val="68B61EEB"/>
    <w:rsid w:val="68B63CF9"/>
    <w:rsid w:val="68C33D20"/>
    <w:rsid w:val="68F44821"/>
    <w:rsid w:val="68F640F6"/>
    <w:rsid w:val="692A1FF1"/>
    <w:rsid w:val="695F613F"/>
    <w:rsid w:val="697D452E"/>
    <w:rsid w:val="69C16FBC"/>
    <w:rsid w:val="69D63F27"/>
    <w:rsid w:val="69DA1138"/>
    <w:rsid w:val="69EC374B"/>
    <w:rsid w:val="69EE301F"/>
    <w:rsid w:val="6A0960AB"/>
    <w:rsid w:val="6A1011E7"/>
    <w:rsid w:val="6A4315BC"/>
    <w:rsid w:val="6A5F216E"/>
    <w:rsid w:val="6ABF49BB"/>
    <w:rsid w:val="6AE14931"/>
    <w:rsid w:val="6B122D3D"/>
    <w:rsid w:val="6B8974A3"/>
    <w:rsid w:val="6B9145AA"/>
    <w:rsid w:val="6B930322"/>
    <w:rsid w:val="6BB34520"/>
    <w:rsid w:val="6BB40298"/>
    <w:rsid w:val="6BB415FA"/>
    <w:rsid w:val="6BC8789F"/>
    <w:rsid w:val="6BD10E4A"/>
    <w:rsid w:val="6C07486C"/>
    <w:rsid w:val="6C735A5D"/>
    <w:rsid w:val="6CBC6B55"/>
    <w:rsid w:val="6CC87B57"/>
    <w:rsid w:val="6CD02EB0"/>
    <w:rsid w:val="6CEB5F3B"/>
    <w:rsid w:val="6D192AA9"/>
    <w:rsid w:val="6D1A174C"/>
    <w:rsid w:val="6D400035"/>
    <w:rsid w:val="6D8A7502"/>
    <w:rsid w:val="6DA56334"/>
    <w:rsid w:val="6E33323B"/>
    <w:rsid w:val="6E3F653F"/>
    <w:rsid w:val="6E4A2FC1"/>
    <w:rsid w:val="6E5F0C9B"/>
    <w:rsid w:val="6E8619B7"/>
    <w:rsid w:val="6EED5F9B"/>
    <w:rsid w:val="6EF410D7"/>
    <w:rsid w:val="6F1D0377"/>
    <w:rsid w:val="6F5C254F"/>
    <w:rsid w:val="6F7F09C4"/>
    <w:rsid w:val="6FCF7AD5"/>
    <w:rsid w:val="6FE86525"/>
    <w:rsid w:val="70097FDB"/>
    <w:rsid w:val="700E441B"/>
    <w:rsid w:val="701B2E02"/>
    <w:rsid w:val="705B4B80"/>
    <w:rsid w:val="70730722"/>
    <w:rsid w:val="70B0102E"/>
    <w:rsid w:val="70B16D1D"/>
    <w:rsid w:val="70DE203F"/>
    <w:rsid w:val="70DF7B65"/>
    <w:rsid w:val="71235CA4"/>
    <w:rsid w:val="71276CF1"/>
    <w:rsid w:val="712F365B"/>
    <w:rsid w:val="71347EB1"/>
    <w:rsid w:val="713E2ADE"/>
    <w:rsid w:val="715A543E"/>
    <w:rsid w:val="715C2F64"/>
    <w:rsid w:val="71946BA2"/>
    <w:rsid w:val="71C87EFC"/>
    <w:rsid w:val="720D425E"/>
    <w:rsid w:val="72101B31"/>
    <w:rsid w:val="72137F3F"/>
    <w:rsid w:val="721750DD"/>
    <w:rsid w:val="72255A4C"/>
    <w:rsid w:val="7231619E"/>
    <w:rsid w:val="7236765A"/>
    <w:rsid w:val="723E08BB"/>
    <w:rsid w:val="72516841"/>
    <w:rsid w:val="725F7AD9"/>
    <w:rsid w:val="728A58AF"/>
    <w:rsid w:val="729A48D4"/>
    <w:rsid w:val="72A93F87"/>
    <w:rsid w:val="72CE60E3"/>
    <w:rsid w:val="72D52FCE"/>
    <w:rsid w:val="72E66F89"/>
    <w:rsid w:val="72F01BB6"/>
    <w:rsid w:val="731D6723"/>
    <w:rsid w:val="73210699"/>
    <w:rsid w:val="73224AB6"/>
    <w:rsid w:val="733F6699"/>
    <w:rsid w:val="73734595"/>
    <w:rsid w:val="73DF01EF"/>
    <w:rsid w:val="73F35987"/>
    <w:rsid w:val="73FB4CB6"/>
    <w:rsid w:val="740F0761"/>
    <w:rsid w:val="742064CB"/>
    <w:rsid w:val="7430060E"/>
    <w:rsid w:val="74582108"/>
    <w:rsid w:val="7461100D"/>
    <w:rsid w:val="74732A9E"/>
    <w:rsid w:val="748D1686"/>
    <w:rsid w:val="749649DF"/>
    <w:rsid w:val="74C432FA"/>
    <w:rsid w:val="74D6302D"/>
    <w:rsid w:val="74F00593"/>
    <w:rsid w:val="75013052"/>
    <w:rsid w:val="750162FC"/>
    <w:rsid w:val="75183AE9"/>
    <w:rsid w:val="752D5343"/>
    <w:rsid w:val="75695C4F"/>
    <w:rsid w:val="758D7B90"/>
    <w:rsid w:val="76191423"/>
    <w:rsid w:val="763115B5"/>
    <w:rsid w:val="76805946"/>
    <w:rsid w:val="768865A9"/>
    <w:rsid w:val="76BF646F"/>
    <w:rsid w:val="76DD06A3"/>
    <w:rsid w:val="76F47A3A"/>
    <w:rsid w:val="77065E4C"/>
    <w:rsid w:val="774F27BD"/>
    <w:rsid w:val="776C7C79"/>
    <w:rsid w:val="77AD483D"/>
    <w:rsid w:val="77AE203F"/>
    <w:rsid w:val="77D53510"/>
    <w:rsid w:val="78000306"/>
    <w:rsid w:val="780600CD"/>
    <w:rsid w:val="780E2ADE"/>
    <w:rsid w:val="781B687C"/>
    <w:rsid w:val="78280044"/>
    <w:rsid w:val="78283BA0"/>
    <w:rsid w:val="782C45BB"/>
    <w:rsid w:val="7830125E"/>
    <w:rsid w:val="78571C40"/>
    <w:rsid w:val="7861112D"/>
    <w:rsid w:val="78A7540C"/>
    <w:rsid w:val="78B13B95"/>
    <w:rsid w:val="78B638A1"/>
    <w:rsid w:val="78B673FD"/>
    <w:rsid w:val="78D25C25"/>
    <w:rsid w:val="78E84DF7"/>
    <w:rsid w:val="78E964AE"/>
    <w:rsid w:val="79372395"/>
    <w:rsid w:val="7956298E"/>
    <w:rsid w:val="795D5ACB"/>
    <w:rsid w:val="7973301B"/>
    <w:rsid w:val="79894B12"/>
    <w:rsid w:val="799040F2"/>
    <w:rsid w:val="799A287B"/>
    <w:rsid w:val="79EA1A55"/>
    <w:rsid w:val="79F006ED"/>
    <w:rsid w:val="79F436BC"/>
    <w:rsid w:val="7A044199"/>
    <w:rsid w:val="7A0B3B8B"/>
    <w:rsid w:val="7A4641A8"/>
    <w:rsid w:val="7A664330"/>
    <w:rsid w:val="7A8D23E0"/>
    <w:rsid w:val="7AAC6D0A"/>
    <w:rsid w:val="7AC1210E"/>
    <w:rsid w:val="7ACE7074"/>
    <w:rsid w:val="7B1A0118"/>
    <w:rsid w:val="7B38059E"/>
    <w:rsid w:val="7B5111D8"/>
    <w:rsid w:val="7C036DFE"/>
    <w:rsid w:val="7C1C7EBF"/>
    <w:rsid w:val="7C1D1542"/>
    <w:rsid w:val="7C1F350C"/>
    <w:rsid w:val="7C5E06F2"/>
    <w:rsid w:val="7C7750F6"/>
    <w:rsid w:val="7C7C095E"/>
    <w:rsid w:val="7CBC6FAC"/>
    <w:rsid w:val="7D4E22FA"/>
    <w:rsid w:val="7D4F7E21"/>
    <w:rsid w:val="7D5316BF"/>
    <w:rsid w:val="7D872C30"/>
    <w:rsid w:val="7D8A0E59"/>
    <w:rsid w:val="7DA97531"/>
    <w:rsid w:val="7DC564CF"/>
    <w:rsid w:val="7DD14FEA"/>
    <w:rsid w:val="7DE1316F"/>
    <w:rsid w:val="7DFF35F5"/>
    <w:rsid w:val="7E3314F0"/>
    <w:rsid w:val="7E462FD2"/>
    <w:rsid w:val="7E5F5E41"/>
    <w:rsid w:val="7E621509"/>
    <w:rsid w:val="7E751B09"/>
    <w:rsid w:val="7E8C4F5A"/>
    <w:rsid w:val="7EB02B41"/>
    <w:rsid w:val="7EDB66BA"/>
    <w:rsid w:val="7EE03426"/>
    <w:rsid w:val="7EE36A72"/>
    <w:rsid w:val="7EE747B5"/>
    <w:rsid w:val="7EE822DB"/>
    <w:rsid w:val="7F3B7298"/>
    <w:rsid w:val="7F3E639F"/>
    <w:rsid w:val="7F45772D"/>
    <w:rsid w:val="7F5530F0"/>
    <w:rsid w:val="7F58120E"/>
    <w:rsid w:val="7F7678E7"/>
    <w:rsid w:val="7FBF303C"/>
    <w:rsid w:val="7FEB20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6F8C4"/>
  <w15:docId w15:val="{AB5D5B04-553B-460D-BC76-4954B9AC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qFormat/>
    <w:pPr>
      <w:jc w:val="left"/>
    </w:pPr>
  </w:style>
  <w:style w:type="paragraph" w:styleId="a4">
    <w:name w:val="Balloon Text"/>
    <w:basedOn w:val="a"/>
    <w:link w:val="a5"/>
    <w:autoRedefine/>
    <w:qFormat/>
    <w:rPr>
      <w:sz w:val="18"/>
      <w:szCs w:val="18"/>
    </w:rPr>
  </w:style>
  <w:style w:type="paragraph" w:styleId="a6">
    <w:name w:val="footer"/>
    <w:basedOn w:val="a"/>
    <w:autoRedefine/>
    <w:qFormat/>
    <w:pPr>
      <w:tabs>
        <w:tab w:val="center" w:pos="4153"/>
        <w:tab w:val="right" w:pos="8306"/>
      </w:tabs>
      <w:snapToGrid w:val="0"/>
      <w:jc w:val="left"/>
    </w:pPr>
    <w:rPr>
      <w:sz w:val="18"/>
    </w:rPr>
  </w:style>
  <w:style w:type="paragraph" w:styleId="a7">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8">
    <w:name w:val="Normal (Web)"/>
    <w:basedOn w:val="a"/>
    <w:autoRedefine/>
    <w:qFormat/>
    <w:pPr>
      <w:spacing w:beforeAutospacing="1" w:afterAutospacing="1"/>
      <w:jc w:val="left"/>
    </w:pPr>
    <w:rPr>
      <w:rFonts w:cs="Times New Roman"/>
      <w:kern w:val="0"/>
      <w:sz w:val="24"/>
    </w:rPr>
  </w:style>
  <w:style w:type="table" w:styleId="a9">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autoRedefine/>
    <w:uiPriority w:val="22"/>
    <w:qFormat/>
    <w:rPr>
      <w:b/>
    </w:rPr>
  </w:style>
  <w:style w:type="character" w:customStyle="1" w:styleId="a5">
    <w:name w:val="批注框文本 字符"/>
    <w:basedOn w:val="a0"/>
    <w:link w:val="a4"/>
    <w:autoRedefine/>
    <w:qFormat/>
    <w:rPr>
      <w:rFonts w:asciiTheme="minorHAnsi" w:eastAsiaTheme="minorEastAsia" w:hAnsiTheme="minorHAnsi" w:cstheme="minorBidi"/>
      <w:kern w:val="2"/>
      <w:sz w:val="18"/>
      <w:szCs w:val="18"/>
    </w:rPr>
  </w:style>
  <w:style w:type="paragraph" w:customStyle="1" w:styleId="Heading2">
    <w:name w:val="Heading2"/>
    <w:basedOn w:val="a"/>
    <w:next w:val="a"/>
    <w:autoRedefine/>
    <w:qFormat/>
    <w:pPr>
      <w:keepNext/>
      <w:keepLines/>
      <w:spacing w:before="260" w:after="260" w:line="416" w:lineRule="auto"/>
      <w:textAlignment w:val="baseline"/>
    </w:pPr>
    <w:rPr>
      <w:rFonts w:ascii="Calibri Light" w:hAnsi="Calibri Ligh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B0EB082-FD1C-4F6A-8732-3200C3A8A3B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260</Words>
  <Characters>1484</Characters>
  <Application>Microsoft Office Word</Application>
  <DocSecurity>0</DocSecurity>
  <Lines>12</Lines>
  <Paragraphs>3</Paragraphs>
  <ScaleCrop>false</ScaleCrop>
  <Company>微软中国</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lhm</dc:creator>
  <cp:lastModifiedBy>峰 欧阳</cp:lastModifiedBy>
  <cp:revision>2</cp:revision>
  <cp:lastPrinted>2025-10-20T00:28:00Z</cp:lastPrinted>
  <dcterms:created xsi:type="dcterms:W3CDTF">2026-10-19T10:31:00Z</dcterms:created>
  <dcterms:modified xsi:type="dcterms:W3CDTF">2026-10-19T10:31:00Z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B79FAA3872E841048D775EC4E6C72F52_13</vt:lpwstr>
  </property>
  <property fmtid="{D5CDD505-2E9C-101B-9397-08002B2CF9AE}" pid="4" name="KSOTemplateDocerSaveRecord">
    <vt:lpwstr>eyJoZGlkIjoiODg3YWY1YTYxYWVkZmIyYzdjMWViZWE4ZWIzZDFjYTciLCJ1c2VySWQiOiIxMTgxNzIwMjc1In0=</vt:lpwstr>
  </property>
</Properties>
</file>